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3E99" w14:textId="1676CEC8" w:rsidR="004E2991" w:rsidRDefault="00B95FA4" w:rsidP="00B95FA4">
      <w:pPr>
        <w:jc w:val="right"/>
        <w:rPr>
          <w:rFonts w:ascii="Impact" w:hAnsi="Impact"/>
          <w:b/>
          <w:bCs/>
          <w:color w:val="002060"/>
          <w:sz w:val="72"/>
          <w:szCs w:val="96"/>
          <w:lang w:val="en-GB"/>
        </w:rPr>
      </w:pPr>
      <w:r w:rsidRPr="008A5F3D">
        <w:rPr>
          <w:rFonts w:ascii="Impact" w:hAnsi="Impact"/>
          <w:b/>
          <w:bCs/>
          <w:noProof/>
          <w:color w:val="002060"/>
          <w:sz w:val="72"/>
          <w:szCs w:val="96"/>
          <w:lang w:val="en-GB" w:eastAsia="en-GB"/>
        </w:rPr>
        <w:drawing>
          <wp:inline distT="0" distB="0" distL="0" distR="0" wp14:anchorId="66E77E62" wp14:editId="59E86A7D">
            <wp:extent cx="1270000" cy="1270000"/>
            <wp:effectExtent l="0" t="0" r="0" b="0"/>
            <wp:docPr id="4" name="Picture 4" descr="A picture containing text, circle, logo,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ircle, logo, clipart&#10;&#10;Description automatically generated"/>
                    <pic:cNvPicPr/>
                  </pic:nvPicPr>
                  <pic:blipFill>
                    <a:blip r:embed="rId9"/>
                    <a:stretch>
                      <a:fillRect/>
                    </a:stretch>
                  </pic:blipFill>
                  <pic:spPr>
                    <a:xfrm>
                      <a:off x="0" y="0"/>
                      <a:ext cx="1270000" cy="1270000"/>
                    </a:xfrm>
                    <a:prstGeom prst="rect">
                      <a:avLst/>
                    </a:prstGeom>
                  </pic:spPr>
                </pic:pic>
              </a:graphicData>
            </a:graphic>
          </wp:inline>
        </w:drawing>
      </w:r>
    </w:p>
    <w:p w14:paraId="467520C4" w14:textId="77777777" w:rsidR="00B95FA4" w:rsidRDefault="00B95FA4" w:rsidP="00B95FA4">
      <w:pPr>
        <w:rPr>
          <w:rFonts w:ascii="Impact" w:hAnsi="Impact"/>
          <w:b/>
          <w:bCs/>
          <w:color w:val="002060"/>
          <w:sz w:val="72"/>
          <w:szCs w:val="96"/>
          <w:lang w:val="en-GB"/>
        </w:rPr>
      </w:pPr>
    </w:p>
    <w:p w14:paraId="444EA843" w14:textId="17CDABE6" w:rsidR="00B95FA4" w:rsidRPr="00B95FA4" w:rsidRDefault="00B95FA4" w:rsidP="00B95FA4">
      <w:pPr>
        <w:spacing w:before="100" w:beforeAutospacing="1" w:after="100" w:afterAutospacing="1"/>
        <w:jc w:val="center"/>
        <w:rPr>
          <w:rFonts w:ascii="Times New Roman" w:hAnsi="Times New Roman"/>
          <w:sz w:val="36"/>
          <w:szCs w:val="36"/>
          <w:lang w:val="en-GB" w:eastAsia="en-GB"/>
        </w:rPr>
      </w:pPr>
      <w:r w:rsidRPr="00B95FA4">
        <w:rPr>
          <w:rFonts w:ascii="Calibri" w:hAnsi="Calibri" w:cs="Calibri"/>
          <w:b/>
          <w:bCs/>
          <w:i/>
          <w:iCs/>
          <w:color w:val="517F33"/>
          <w:sz w:val="44"/>
          <w:szCs w:val="44"/>
          <w:lang w:val="en-GB" w:eastAsia="en-GB"/>
        </w:rPr>
        <w:t>Old College Lawn Tennis Club</w:t>
      </w:r>
    </w:p>
    <w:p w14:paraId="1899DCD2" w14:textId="59355AF6" w:rsidR="00B95FA4" w:rsidRPr="00B95FA4" w:rsidRDefault="00B95FA4" w:rsidP="00B95FA4">
      <w:pPr>
        <w:spacing w:before="100" w:beforeAutospacing="1" w:after="100" w:afterAutospacing="1"/>
        <w:jc w:val="center"/>
        <w:rPr>
          <w:rFonts w:ascii="Times New Roman" w:hAnsi="Times New Roman"/>
          <w:sz w:val="36"/>
          <w:szCs w:val="36"/>
          <w:lang w:val="en-GB" w:eastAsia="en-GB"/>
        </w:rPr>
      </w:pPr>
      <w:r w:rsidRPr="00B95FA4">
        <w:rPr>
          <w:rFonts w:ascii="Calibri" w:hAnsi="Calibri" w:cs="Calibri"/>
          <w:b/>
          <w:bCs/>
          <w:color w:val="517F33"/>
          <w:sz w:val="44"/>
          <w:szCs w:val="44"/>
          <w:lang w:val="en-GB" w:eastAsia="en-GB"/>
        </w:rPr>
        <w:t>Safeguarding Policy</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2F47CB5C" w14:textId="77777777" w:rsidR="00B95FA4" w:rsidRDefault="00B95FA4" w:rsidP="0098115B">
      <w:pPr>
        <w:pStyle w:val="LTAChapterHeading"/>
        <w:rPr>
          <w:sz w:val="52"/>
          <w:szCs w:val="36"/>
        </w:rPr>
      </w:pPr>
    </w:p>
    <w:p w14:paraId="6F9CBE61" w14:textId="77777777" w:rsidR="00B95FA4" w:rsidRDefault="00B95FA4" w:rsidP="00B95FA4">
      <w:pPr>
        <w:rPr>
          <w:sz w:val="52"/>
          <w:szCs w:val="36"/>
        </w:rPr>
      </w:pPr>
    </w:p>
    <w:p w14:paraId="27FB8F36" w14:textId="52AA71DD" w:rsidR="00B95FA4" w:rsidRDefault="00B95FA4" w:rsidP="00B95FA4">
      <w:r w:rsidRPr="00634787">
        <w:rPr>
          <w:highlight w:val="green"/>
        </w:rPr>
        <w:t>Policy Owner: </w:t>
      </w:r>
      <w:r>
        <w:rPr>
          <w:highlight w:val="green"/>
        </w:rPr>
        <w:t xml:space="preserve"> </w:t>
      </w:r>
      <w:r w:rsidRPr="00513B42">
        <w:t>Emma Michell (Welfare Officer)</w:t>
      </w:r>
    </w:p>
    <w:p w14:paraId="78B1E5CD" w14:textId="009B7C37" w:rsidR="00B95FA4" w:rsidRPr="00FF530B" w:rsidRDefault="00B95FA4" w:rsidP="00B95FA4">
      <w:r w:rsidRPr="00634787">
        <w:rPr>
          <w:highlight w:val="green"/>
        </w:rPr>
        <w:t>Policy approved by: </w:t>
      </w:r>
      <w:r w:rsidR="00A959F1">
        <w:rPr>
          <w:highlight w:val="green"/>
        </w:rPr>
        <w:t>Club Committee</w:t>
      </w:r>
    </w:p>
    <w:p w14:paraId="5BC9EBD9" w14:textId="3AB39C78" w:rsidR="00B95FA4" w:rsidRPr="00634787" w:rsidRDefault="00B95FA4" w:rsidP="00B95FA4">
      <w:pPr>
        <w:rPr>
          <w:highlight w:val="green"/>
        </w:rPr>
      </w:pPr>
      <w:r w:rsidRPr="00634787">
        <w:rPr>
          <w:highlight w:val="green"/>
        </w:rPr>
        <w:t>Date Policy approved: </w:t>
      </w:r>
      <w:r w:rsidR="00A959F1">
        <w:rPr>
          <w:highlight w:val="green"/>
        </w:rPr>
        <w:t>18 July 2023</w:t>
      </w:r>
    </w:p>
    <w:p w14:paraId="219758EE" w14:textId="56BD2F8F" w:rsidR="00B95FA4" w:rsidRDefault="00B95FA4" w:rsidP="00B95FA4">
      <w:r w:rsidRPr="00634787">
        <w:rPr>
          <w:highlight w:val="green"/>
        </w:rPr>
        <w:t>Next review Date</w:t>
      </w:r>
      <w:proofErr w:type="gramStart"/>
      <w:r w:rsidRPr="00634787">
        <w:rPr>
          <w:highlight w:val="green"/>
        </w:rPr>
        <w:t>:</w:t>
      </w:r>
      <w:r w:rsidR="00A959F1">
        <w:rPr>
          <w:highlight w:val="green"/>
        </w:rPr>
        <w:t>18</w:t>
      </w:r>
      <w:proofErr w:type="gramEnd"/>
      <w:r w:rsidR="00A959F1">
        <w:rPr>
          <w:highlight w:val="green"/>
        </w:rPr>
        <w:t xml:space="preserve"> July 2024</w:t>
      </w:r>
    </w:p>
    <w:p w14:paraId="6EBE0E27" w14:textId="165E5727" w:rsidR="0098115B" w:rsidRPr="00B95FA4" w:rsidRDefault="00513B42" w:rsidP="00B95FA4">
      <w:r w:rsidRPr="00B95FA4">
        <w:rPr>
          <w:rFonts w:asciiTheme="majorHAnsi" w:hAnsiTheme="majorHAnsi" w:cstheme="majorHAnsi"/>
          <w:b/>
          <w:bCs/>
          <w:color w:val="00B050"/>
          <w:sz w:val="52"/>
          <w:szCs w:val="36"/>
        </w:rPr>
        <w:lastRenderedPageBreak/>
        <w:t>Old C</w:t>
      </w:r>
      <w:r w:rsidR="00336C94">
        <w:rPr>
          <w:rFonts w:asciiTheme="majorHAnsi" w:hAnsiTheme="majorHAnsi" w:cstheme="majorHAnsi"/>
          <w:b/>
          <w:bCs/>
          <w:color w:val="00B050"/>
          <w:sz w:val="52"/>
          <w:szCs w:val="36"/>
        </w:rPr>
        <w:t>o</w:t>
      </w:r>
      <w:r w:rsidRPr="00B95FA4">
        <w:rPr>
          <w:rFonts w:asciiTheme="majorHAnsi" w:hAnsiTheme="majorHAnsi" w:cstheme="majorHAnsi"/>
          <w:b/>
          <w:bCs/>
          <w:color w:val="00B050"/>
          <w:sz w:val="52"/>
          <w:szCs w:val="36"/>
        </w:rPr>
        <w:t xml:space="preserve">llege Lawn Tennis Club </w:t>
      </w:r>
      <w:r w:rsidR="0098115B" w:rsidRPr="00B95FA4">
        <w:rPr>
          <w:rFonts w:asciiTheme="majorHAnsi" w:hAnsiTheme="majorHAnsi" w:cstheme="majorHAnsi"/>
          <w:b/>
          <w:bCs/>
          <w:color w:val="00B050"/>
          <w:sz w:val="52"/>
          <w:szCs w:val="36"/>
        </w:rPr>
        <w:t>Safeguarding Policy</w:t>
      </w:r>
      <w:r w:rsidR="00F42633" w:rsidRPr="00B95FA4">
        <w:rPr>
          <w:rFonts w:asciiTheme="majorHAnsi" w:hAnsiTheme="majorHAnsi" w:cstheme="majorHAnsi"/>
          <w:b/>
          <w:bCs/>
          <w:color w:val="00B050"/>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Pr="00B95FA4" w:rsidRDefault="00C13553" w:rsidP="00C13553">
          <w:pPr>
            <w:pStyle w:val="LTASub-heading1"/>
            <w:rPr>
              <w:rFonts w:asciiTheme="majorHAnsi" w:hAnsiTheme="majorHAnsi" w:cstheme="majorHAnsi"/>
              <w:b/>
              <w:bCs/>
              <w:color w:val="00B050"/>
            </w:rPr>
          </w:pPr>
          <w:r w:rsidRPr="00B95FA4">
            <w:rPr>
              <w:rFonts w:asciiTheme="majorHAnsi" w:hAnsiTheme="majorHAnsi" w:cstheme="majorHAnsi"/>
              <w:b/>
              <w:bCs/>
              <w:color w:val="00B050"/>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9C452F">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9C452F">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9C452F">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9C452F">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9C452F">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9C452F">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52910A77" w:rsidR="00C13553" w:rsidRDefault="0000494B">
          <w:pPr>
            <w:pStyle w:val="TOC1"/>
            <w:rPr>
              <w:rFonts w:asciiTheme="minorHAnsi" w:eastAsiaTheme="minorEastAsia" w:hAnsiTheme="minorHAnsi" w:cstheme="minorBidi"/>
              <w:noProof/>
              <w:szCs w:val="22"/>
              <w:lang w:val="en-GB" w:eastAsia="en-GB"/>
            </w:rPr>
          </w:pPr>
          <w:r>
            <w:t>Code of Conduct</w:t>
          </w:r>
          <w:r w:rsidR="00671C39">
            <w:t xml:space="preserve"> …………………………………………………………………………………………….6</w:t>
          </w:r>
        </w:p>
        <w:p w14:paraId="316D47AB" w14:textId="7F50FA7A" w:rsidR="00C13553" w:rsidRDefault="009C452F">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9C452F">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64AB96E9" w:rsidR="00C13553" w:rsidRDefault="00671C39">
          <w:pPr>
            <w:pStyle w:val="TOC1"/>
            <w:rPr>
              <w:rFonts w:asciiTheme="minorHAnsi" w:eastAsiaTheme="minorEastAsia" w:hAnsiTheme="minorHAnsi" w:cstheme="minorBidi"/>
              <w:noProof/>
              <w:szCs w:val="22"/>
              <w:lang w:val="en-GB" w:eastAsia="en-GB"/>
            </w:rPr>
          </w:pPr>
          <w:r>
            <w:t>Positions of Trust …………………………………………………………………………………………....7</w:t>
          </w:r>
        </w:p>
        <w:p w14:paraId="6AADD9E8" w14:textId="2E5F64A8" w:rsidR="00C13553" w:rsidRDefault="009C452F">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2411E10D" w:rsidR="00C13553" w:rsidRDefault="00671C39">
          <w:pPr>
            <w:pStyle w:val="TOC1"/>
            <w:rPr>
              <w:rFonts w:asciiTheme="minorHAnsi" w:eastAsiaTheme="minorEastAsia" w:hAnsiTheme="minorHAnsi" w:cstheme="minorBidi"/>
              <w:noProof/>
              <w:szCs w:val="22"/>
              <w:lang w:val="en-GB" w:eastAsia="en-GB"/>
            </w:rPr>
          </w:pPr>
          <w:r>
            <w:t>Increased Vulnerability to Abuse …………………………………………………………………………..8</w:t>
          </w:r>
        </w:p>
        <w:p w14:paraId="13F88AB9" w14:textId="0427DAF2" w:rsidR="00C13553" w:rsidRDefault="009C452F">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9C452F">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7AACBBE" w:rsidR="00C13553" w:rsidRDefault="00671C39">
          <w:pPr>
            <w:pStyle w:val="TOC1"/>
            <w:rPr>
              <w:rFonts w:asciiTheme="minorHAnsi" w:eastAsiaTheme="minorEastAsia" w:hAnsiTheme="minorHAnsi" w:cstheme="minorBidi"/>
              <w:noProof/>
              <w:szCs w:val="22"/>
              <w:lang w:val="en-GB" w:eastAsia="en-GB"/>
            </w:rPr>
          </w:pPr>
          <w:r>
            <w:t>Responding to a Disclosure of Abuse ………………………………………………………………...…10</w:t>
          </w:r>
        </w:p>
        <w:p w14:paraId="634DEA20" w14:textId="74658833" w:rsidR="00C13553" w:rsidRDefault="009C452F">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9C452F">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9C452F">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9C452F">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9C452F">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9C452F">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9C452F">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9C452F">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2B971CE6" w14:textId="52366610" w:rsidR="00C13553" w:rsidRDefault="00336C94">
          <w:pPr>
            <w:pStyle w:val="TOC1"/>
          </w:pPr>
          <w:r>
            <w:t>Appendix C: Code of Conduct .…………………………………………………………………………   16</w:t>
          </w:r>
        </w:p>
        <w:p w14:paraId="0BF65406" w14:textId="48A24616" w:rsidR="00336C94" w:rsidRPr="00336C94" w:rsidRDefault="00336C94" w:rsidP="00336C94">
          <w:pPr>
            <w:rPr>
              <w:rFonts w:eastAsiaTheme="minorEastAsia"/>
            </w:rPr>
          </w:pPr>
          <w:r>
            <w:rPr>
              <w:rFonts w:eastAsiaTheme="minorEastAsia"/>
            </w:rPr>
            <w:t>Appendix D: Definitions ………………………………………………………………………………….. 18</w:t>
          </w:r>
        </w:p>
        <w:p w14:paraId="5F3C6DA8" w14:textId="20E98C80" w:rsidR="00C13553" w:rsidRDefault="00336C94">
          <w:pPr>
            <w:pStyle w:val="TOC1"/>
          </w:pPr>
          <w:r>
            <w:t>Appendix E: Legislation, Guidance and Regulations ……………………………………. ……………23</w:t>
          </w:r>
        </w:p>
        <w:p w14:paraId="3ABFCD43" w14:textId="32145FC2" w:rsidR="00336C94" w:rsidRPr="00336C94" w:rsidRDefault="00336C94" w:rsidP="00336C94">
          <w:r>
            <w:t>Appendix F: Additional Information and Support ……………………………………………………… 25</w:t>
          </w:r>
        </w:p>
        <w:p w14:paraId="3183760E" w14:textId="77777777" w:rsidR="00336C94" w:rsidRPr="00336C94" w:rsidRDefault="00336C94" w:rsidP="00336C94">
          <w:pPr>
            <w:rPr>
              <w:rFonts w:eastAsiaTheme="minorEastAsia"/>
            </w:rPr>
          </w:pPr>
        </w:p>
        <w:p w14:paraId="1EA2F286" w14:textId="3C3D053B" w:rsidR="0098115B" w:rsidRPr="00F90716" w:rsidRDefault="00C13553" w:rsidP="00F90716">
          <w:r>
            <w:rPr>
              <w:b/>
              <w:bCs/>
              <w:noProof/>
            </w:rPr>
            <w:fldChar w:fldCharType="end"/>
          </w:r>
        </w:p>
      </w:sdtContent>
    </w:sdt>
    <w:p w14:paraId="6C3EC615" w14:textId="1AEEF1F8" w:rsidR="0098115B" w:rsidRPr="00B95FA4" w:rsidRDefault="0098115B" w:rsidP="00C13553">
      <w:pPr>
        <w:pStyle w:val="Heading1"/>
        <w:rPr>
          <w:rFonts w:asciiTheme="majorHAnsi" w:hAnsiTheme="majorHAnsi" w:cstheme="majorHAnsi"/>
          <w:b/>
          <w:bCs/>
          <w:color w:val="00B050"/>
        </w:rPr>
      </w:pPr>
      <w:bookmarkStart w:id="0" w:name="_Toc126140382"/>
      <w:bookmarkStart w:id="1" w:name="_Toc126140417"/>
      <w:r w:rsidRPr="00B95FA4">
        <w:rPr>
          <w:rFonts w:asciiTheme="majorHAnsi" w:hAnsiTheme="majorHAnsi" w:cstheme="majorHAnsi"/>
          <w:b/>
          <w:bCs/>
          <w:color w:val="00B050"/>
        </w:rPr>
        <w:t>POLICY STATEMENT AND SCOPE</w:t>
      </w:r>
      <w:bookmarkEnd w:id="0"/>
      <w:bookmarkEnd w:id="1"/>
    </w:p>
    <w:p w14:paraId="5BC58671" w14:textId="77777777" w:rsidR="00B95FA4" w:rsidRPr="00B95FA4" w:rsidRDefault="00B95FA4" w:rsidP="00B95FA4">
      <w:pPr>
        <w:rPr>
          <w:lang w:val="en-GB"/>
        </w:rPr>
      </w:pPr>
    </w:p>
    <w:p w14:paraId="3F4217CE" w14:textId="1CF1BC46" w:rsidR="0098115B" w:rsidRDefault="00513B42" w:rsidP="0019129F">
      <w:pPr>
        <w:jc w:val="both"/>
        <w:rPr>
          <w:rFonts w:cs="Arial"/>
          <w:szCs w:val="22"/>
          <w:lang w:val="en-GB"/>
        </w:rPr>
      </w:pPr>
      <w:r>
        <w:rPr>
          <w:rFonts w:cs="Arial"/>
          <w:szCs w:val="22"/>
          <w:lang w:val="en-GB"/>
        </w:rPr>
        <w:lastRenderedPageBreak/>
        <w:t xml:space="preserve">Old College Lawn Tennis Club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10"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7096022D" w14:textId="77777777" w:rsidTr="00B95FA4">
        <w:tc>
          <w:tcPr>
            <w:tcW w:w="4842" w:type="dxa"/>
          </w:tcPr>
          <w:p w14:paraId="3CE01540" w14:textId="01BA076E" w:rsidR="0098115B" w:rsidRPr="00336C94" w:rsidRDefault="00336C94" w:rsidP="0019129F">
            <w:pPr>
              <w:spacing w:after="160"/>
              <w:jc w:val="center"/>
              <w:rPr>
                <w:rFonts w:cs="Arial"/>
                <w:szCs w:val="22"/>
                <w:lang w:val="en-GB"/>
              </w:rPr>
            </w:pPr>
            <w:r w:rsidRPr="00336C94">
              <w:rPr>
                <w:rFonts w:cs="Arial"/>
                <w:szCs w:val="22"/>
                <w:lang w:val="en-GB"/>
              </w:rPr>
              <w:t>Nigel Thorpe</w:t>
            </w:r>
          </w:p>
          <w:p w14:paraId="7B9C13A9" w14:textId="616A0822" w:rsidR="0098115B" w:rsidRDefault="00336C94" w:rsidP="0019129F">
            <w:pPr>
              <w:spacing w:after="160"/>
              <w:jc w:val="center"/>
              <w:rPr>
                <w:rFonts w:cs="Arial"/>
                <w:szCs w:val="22"/>
                <w:lang w:val="en-GB"/>
              </w:rPr>
            </w:pPr>
            <w:r>
              <w:rPr>
                <w:rFonts w:cs="Arial"/>
                <w:szCs w:val="22"/>
                <w:lang w:val="en-GB"/>
              </w:rPr>
              <w:t>Chairman</w:t>
            </w:r>
          </w:p>
        </w:tc>
        <w:tc>
          <w:tcPr>
            <w:tcW w:w="4786" w:type="dxa"/>
          </w:tcPr>
          <w:p w14:paraId="2DAB2B50" w14:textId="1CE44070" w:rsidR="0098115B" w:rsidRPr="00513B42" w:rsidRDefault="00513B42" w:rsidP="0019129F">
            <w:pPr>
              <w:spacing w:after="160"/>
              <w:jc w:val="center"/>
              <w:rPr>
                <w:rFonts w:cs="Arial"/>
                <w:szCs w:val="22"/>
                <w:lang w:val="en-GB"/>
              </w:rPr>
            </w:pPr>
            <w:r w:rsidRPr="00513B42">
              <w:rPr>
                <w:rFonts w:cs="Arial"/>
                <w:szCs w:val="22"/>
                <w:lang w:val="en-GB"/>
              </w:rPr>
              <w:t>Emma Michell</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18EC041" w14:textId="77777777" w:rsidR="00FF530B" w:rsidRDefault="00FF530B" w:rsidP="0019129F">
      <w:pPr>
        <w:pStyle w:val="Heading1"/>
        <w:jc w:val="both"/>
        <w:rPr>
          <w:highlight w:val="green"/>
        </w:rPr>
      </w:pPr>
      <w:bookmarkStart w:id="2" w:name="_Toc126140383"/>
      <w:bookmarkStart w:id="3" w:name="_Toc126140418"/>
    </w:p>
    <w:p w14:paraId="4B02E243" w14:textId="77777777" w:rsidR="00B95FA4" w:rsidRDefault="00B95FA4" w:rsidP="0019129F">
      <w:pPr>
        <w:pStyle w:val="Heading1"/>
        <w:jc w:val="both"/>
        <w:rPr>
          <w:rFonts w:asciiTheme="majorHAnsi" w:hAnsiTheme="majorHAnsi" w:cstheme="majorHAnsi"/>
          <w:b/>
          <w:bCs/>
          <w:color w:val="00B050"/>
        </w:rPr>
      </w:pPr>
    </w:p>
    <w:p w14:paraId="5BD79FFB" w14:textId="77777777" w:rsidR="00336C94" w:rsidRDefault="00336C94" w:rsidP="0019129F">
      <w:pPr>
        <w:pStyle w:val="Heading1"/>
        <w:jc w:val="both"/>
        <w:rPr>
          <w:rFonts w:asciiTheme="majorHAnsi" w:hAnsiTheme="majorHAnsi" w:cstheme="majorHAnsi"/>
          <w:b/>
          <w:bCs/>
          <w:color w:val="00B050"/>
        </w:rPr>
      </w:pPr>
    </w:p>
    <w:p w14:paraId="45DE691D" w14:textId="3BC6FCA8" w:rsidR="0098115B" w:rsidRPr="00B95FA4" w:rsidRDefault="0098115B" w:rsidP="0019129F">
      <w:pPr>
        <w:pStyle w:val="Heading1"/>
        <w:jc w:val="both"/>
        <w:rPr>
          <w:rFonts w:asciiTheme="majorHAnsi" w:hAnsiTheme="majorHAnsi" w:cstheme="majorHAnsi"/>
          <w:b/>
          <w:bCs/>
          <w:color w:val="00B050"/>
        </w:rPr>
      </w:pPr>
      <w:r w:rsidRPr="00B95FA4">
        <w:rPr>
          <w:rFonts w:asciiTheme="majorHAnsi" w:hAnsiTheme="majorHAnsi" w:cstheme="majorHAnsi"/>
          <w:b/>
          <w:bCs/>
          <w:color w:val="00B050"/>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lastRenderedPageBreak/>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B95FA4" w:rsidRDefault="0098115B" w:rsidP="0019129F">
      <w:pPr>
        <w:pStyle w:val="Heading1"/>
        <w:jc w:val="both"/>
        <w:rPr>
          <w:rFonts w:asciiTheme="majorHAnsi" w:hAnsiTheme="majorHAnsi" w:cstheme="majorHAnsi"/>
          <w:b/>
          <w:bCs/>
          <w:color w:val="00B050"/>
        </w:rPr>
      </w:pPr>
      <w:bookmarkStart w:id="4" w:name="_Toc126140384"/>
      <w:bookmarkStart w:id="5" w:name="_Toc126140419"/>
      <w:r w:rsidRPr="00B95FA4">
        <w:rPr>
          <w:rFonts w:asciiTheme="majorHAnsi" w:hAnsiTheme="majorHAnsi" w:cstheme="majorHAnsi"/>
          <w:b/>
          <w:bCs/>
          <w:color w:val="00B050"/>
        </w:rPr>
        <w:t>RESPONSIBILITY FOR SAFEGUARDING</w:t>
      </w:r>
      <w:bookmarkEnd w:id="4"/>
      <w:bookmarkEnd w:id="5"/>
      <w:r w:rsidRPr="00B95FA4">
        <w:rPr>
          <w:rFonts w:asciiTheme="majorHAnsi" w:hAnsiTheme="majorHAnsi" w:cstheme="majorHAnsi"/>
          <w:b/>
          <w:bCs/>
          <w:color w:val="00B050"/>
        </w:rPr>
        <w:t xml:space="preserve"> </w:t>
      </w:r>
    </w:p>
    <w:p w14:paraId="68D1377A" w14:textId="77777777" w:rsidR="00FF530B" w:rsidRDefault="00FF530B" w:rsidP="0019129F">
      <w:pPr>
        <w:tabs>
          <w:tab w:val="left" w:pos="840"/>
        </w:tabs>
        <w:jc w:val="both"/>
        <w:rPr>
          <w:rFonts w:cs="Arial"/>
          <w:bCs/>
          <w:szCs w:val="22"/>
        </w:rPr>
      </w:pPr>
    </w:p>
    <w:p w14:paraId="13AFBAC8" w14:textId="1D8498AB" w:rsidR="0098115B" w:rsidRPr="000E1D5D" w:rsidRDefault="0098115B" w:rsidP="0019129F">
      <w:pPr>
        <w:tabs>
          <w:tab w:val="left" w:pos="840"/>
        </w:tabs>
        <w:jc w:val="both"/>
        <w:rPr>
          <w:rFonts w:cs="Arial"/>
          <w:bCs/>
          <w:szCs w:val="22"/>
        </w:rPr>
      </w:pPr>
      <w:r w:rsidRPr="000E1D5D">
        <w:rPr>
          <w:rFonts w:cs="Arial"/>
          <w:bCs/>
          <w:szCs w:val="22"/>
        </w:rPr>
        <w:t xml:space="preserve">The </w:t>
      </w:r>
      <w:r w:rsidRPr="00FF530B">
        <w:rPr>
          <w:rFonts w:cs="Arial"/>
          <w:bCs/>
          <w:szCs w:val="22"/>
        </w:rPr>
        <w:t>Committee</w:t>
      </w:r>
      <w:r w:rsidRPr="000E1D5D">
        <w:rPr>
          <w:rFonts w:cs="Arial"/>
          <w:bCs/>
          <w:szCs w:val="22"/>
        </w:rPr>
        <w:t xml:space="preserve"> </w:t>
      </w:r>
      <w:proofErr w:type="gramStart"/>
      <w:r w:rsidRPr="000E1D5D">
        <w:rPr>
          <w:rFonts w:cs="Arial"/>
          <w:bCs/>
          <w:szCs w:val="22"/>
        </w:rPr>
        <w:t>have</w:t>
      </w:r>
      <w:proofErr w:type="gramEnd"/>
      <w:r w:rsidRPr="000E1D5D">
        <w:rPr>
          <w:rFonts w:cs="Arial"/>
          <w:bCs/>
          <w:szCs w:val="22"/>
        </w:rPr>
        <w:t xml:space="preserve"> overall accountability for this policy and its implementation.</w:t>
      </w:r>
    </w:p>
    <w:p w14:paraId="579D4C5E" w14:textId="77777777" w:rsidR="0098115B" w:rsidRDefault="0098115B" w:rsidP="0019129F">
      <w:pPr>
        <w:tabs>
          <w:tab w:val="left" w:pos="840"/>
        </w:tabs>
        <w:jc w:val="both"/>
      </w:pPr>
    </w:p>
    <w:p w14:paraId="48879774" w14:textId="3F25B8B3"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FF530B">
        <w:rPr>
          <w:rFonts w:cs="Arial"/>
          <w:bCs/>
          <w:szCs w:val="22"/>
        </w:rPr>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39FC517D" w:rsidR="0098115B" w:rsidRPr="00513B42" w:rsidRDefault="00513B42" w:rsidP="0019129F">
      <w:pPr>
        <w:tabs>
          <w:tab w:val="left" w:pos="840"/>
        </w:tabs>
        <w:jc w:val="both"/>
      </w:pPr>
      <w:r w:rsidRPr="00513B42">
        <w:t>Emma Michell</w:t>
      </w:r>
    </w:p>
    <w:p w14:paraId="0C911AB5" w14:textId="52B62910" w:rsidR="0098115B" w:rsidRPr="00513B42" w:rsidRDefault="00513B42" w:rsidP="0019129F">
      <w:pPr>
        <w:tabs>
          <w:tab w:val="left" w:pos="840"/>
        </w:tabs>
        <w:jc w:val="both"/>
      </w:pPr>
      <w:r w:rsidRPr="00513B42">
        <w:t>07907803472</w:t>
      </w:r>
    </w:p>
    <w:p w14:paraId="35BA56EA" w14:textId="3D953213" w:rsidR="0098115B" w:rsidRDefault="00513B42" w:rsidP="0019129F">
      <w:pPr>
        <w:tabs>
          <w:tab w:val="left" w:pos="840"/>
        </w:tabs>
        <w:jc w:val="both"/>
      </w:pPr>
      <w:r>
        <w:t>emmamichell@ymail.com</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11"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4032B94A"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 xml:space="preserve">The Local Authority </w:t>
      </w:r>
      <w:r w:rsidR="00513B42">
        <w:rPr>
          <w:rStyle w:val="eop"/>
          <w:rFonts w:ascii="Arial" w:hAnsi="Arial" w:cs="Arial"/>
          <w:color w:val="000000" w:themeColor="text1"/>
          <w:sz w:val="22"/>
          <w:szCs w:val="22"/>
        </w:rPr>
        <w:t xml:space="preserve">(Southwark) </w:t>
      </w:r>
      <w:r w:rsidRPr="006B5704">
        <w:rPr>
          <w:rStyle w:val="eop"/>
          <w:rFonts w:ascii="Arial" w:hAnsi="Arial" w:cs="Arial"/>
          <w:color w:val="000000" w:themeColor="text1"/>
          <w:sz w:val="22"/>
          <w:szCs w:val="22"/>
        </w:rPr>
        <w:t>contact details are:</w:t>
      </w:r>
    </w:p>
    <w:p w14:paraId="663CBB2B" w14:textId="3CA2BA13"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00513B42" w:rsidRPr="00513B42">
        <w:rPr>
          <w:rStyle w:val="eop"/>
          <w:rFonts w:ascii="Arial" w:hAnsi="Arial" w:cs="Arial"/>
          <w:color w:val="000000" w:themeColor="text1"/>
          <w:sz w:val="22"/>
          <w:szCs w:val="22"/>
        </w:rPr>
        <w:t>– 0207 525 5000</w:t>
      </w:r>
    </w:p>
    <w:p w14:paraId="42E55463" w14:textId="5E10221C"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00E64913">
        <w:rPr>
          <w:rStyle w:val="eop"/>
          <w:rFonts w:ascii="Arial" w:hAnsi="Arial" w:cs="Arial"/>
          <w:color w:val="000000" w:themeColor="text1"/>
          <w:sz w:val="22"/>
          <w:szCs w:val="22"/>
        </w:rPr>
        <w:t>– 0207 525 3324</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B95FA4" w:rsidRDefault="0098115B" w:rsidP="0019129F">
      <w:pPr>
        <w:pStyle w:val="Heading1"/>
        <w:jc w:val="both"/>
        <w:rPr>
          <w:rFonts w:asciiTheme="majorHAnsi" w:hAnsiTheme="majorHAnsi" w:cstheme="majorHAnsi"/>
          <w:b/>
          <w:bCs/>
          <w:color w:val="00B050"/>
        </w:rPr>
      </w:pPr>
      <w:bookmarkStart w:id="6" w:name="_Toc126140385"/>
      <w:bookmarkStart w:id="7" w:name="_Toc126140420"/>
      <w:r w:rsidRPr="00B95FA4">
        <w:rPr>
          <w:rFonts w:asciiTheme="majorHAnsi" w:hAnsiTheme="majorHAnsi" w:cstheme="majorHAnsi"/>
          <w:b/>
          <w:bCs/>
          <w:color w:val="00B050"/>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Pr="00B95FA4" w:rsidRDefault="0098115B" w:rsidP="0019129F">
      <w:pPr>
        <w:pStyle w:val="Heading1"/>
        <w:jc w:val="both"/>
        <w:rPr>
          <w:rFonts w:asciiTheme="majorHAnsi" w:hAnsiTheme="majorHAnsi" w:cstheme="majorHAnsi"/>
          <w:b/>
          <w:bCs/>
          <w:color w:val="00B050"/>
        </w:rPr>
      </w:pPr>
      <w:bookmarkStart w:id="8" w:name="_Toc126140386"/>
      <w:bookmarkStart w:id="9" w:name="_Toc126140421"/>
      <w:r w:rsidRPr="00B95FA4">
        <w:rPr>
          <w:rFonts w:asciiTheme="majorHAnsi" w:hAnsiTheme="majorHAnsi" w:cstheme="majorHAnsi"/>
          <w:b/>
          <w:bCs/>
          <w:color w:val="00B050"/>
        </w:rPr>
        <w:t>DEFINITIONS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proofErr w:type="gramStart"/>
            <w:r w:rsidRPr="00DB3B20">
              <w:rPr>
                <w:rFonts w:cs="Poppins"/>
              </w:rPr>
              <w:t>as</w:t>
            </w:r>
            <w:proofErr w:type="gramEnd"/>
            <w:r w:rsidRPr="00DB3B20">
              <w:rPr>
                <w:rFonts w:cs="Poppins"/>
              </w:rPr>
              <w:t xml:space="preserve">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proofErr w:type="gramStart"/>
            <w:r w:rsidRPr="00DB3B20">
              <w:rPr>
                <w:rFonts w:cs="Poppins"/>
              </w:rPr>
              <w:t>because</w:t>
            </w:r>
            <w:proofErr w:type="gramEnd"/>
            <w:r w:rsidRPr="00DB3B20">
              <w:rPr>
                <w:rFonts w:cs="Poppins"/>
              </w:rPr>
              <w:t xml:space="preserv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proofErr w:type="gramStart"/>
            <w:r w:rsidRPr="00DB3B20">
              <w:rPr>
                <w:rFonts w:cs="Poppins"/>
              </w:rPr>
              <w:t>as</w:t>
            </w:r>
            <w:proofErr w:type="gramEnd"/>
            <w:r w:rsidRPr="00DB3B20">
              <w:rPr>
                <w:rFonts w:cs="Poppins"/>
              </w:rPr>
              <w:t xml:space="preserve">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B95FA4" w:rsidRDefault="0098115B" w:rsidP="0019129F">
      <w:pPr>
        <w:pStyle w:val="Heading1"/>
        <w:jc w:val="both"/>
        <w:rPr>
          <w:rFonts w:asciiTheme="majorHAnsi" w:hAnsiTheme="majorHAnsi" w:cstheme="majorHAnsi"/>
          <w:b/>
          <w:bCs/>
          <w:color w:val="00B050"/>
        </w:rPr>
      </w:pPr>
      <w:bookmarkStart w:id="10" w:name="_Toc126140387"/>
      <w:bookmarkStart w:id="11" w:name="_Toc126140422"/>
      <w:r w:rsidRPr="00B95FA4">
        <w:rPr>
          <w:rFonts w:asciiTheme="majorHAnsi" w:hAnsiTheme="majorHAnsi" w:cstheme="majorHAnsi"/>
          <w:b/>
          <w:bCs/>
          <w:color w:val="00B050"/>
        </w:rPr>
        <w:t>RECRUITMENT</w:t>
      </w:r>
      <w:bookmarkEnd w:id="10"/>
      <w:bookmarkEnd w:id="11"/>
      <w:r w:rsidRPr="00B95FA4">
        <w:rPr>
          <w:rFonts w:asciiTheme="majorHAnsi" w:hAnsiTheme="majorHAnsi" w:cstheme="majorHAnsi"/>
          <w:b/>
          <w:bCs/>
          <w:color w:val="00B050"/>
        </w:rPr>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B95FA4" w:rsidRDefault="0098115B" w:rsidP="0019129F">
      <w:pPr>
        <w:pStyle w:val="Heading1"/>
        <w:jc w:val="both"/>
        <w:rPr>
          <w:rFonts w:asciiTheme="majorHAnsi" w:hAnsiTheme="majorHAnsi" w:cstheme="majorHAnsi"/>
          <w:b/>
          <w:bCs/>
          <w:color w:val="00B050"/>
        </w:rPr>
      </w:pPr>
      <w:bookmarkStart w:id="12" w:name="_Toc126140388"/>
      <w:bookmarkStart w:id="13" w:name="_Toc126140423"/>
      <w:r w:rsidRPr="00B95FA4">
        <w:rPr>
          <w:rFonts w:asciiTheme="majorHAnsi" w:hAnsiTheme="majorHAnsi" w:cstheme="majorHAnsi"/>
          <w:b/>
          <w:bCs/>
          <w:color w:val="00B050"/>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Accreditation requirements or every three years.  The Committee also receive safeguarding training </w:t>
      </w:r>
      <w:r w:rsidR="0003678A">
        <w:t xml:space="preserve">(every three years or when there are changes to the Committee) </w:t>
      </w:r>
      <w:r>
        <w:t xml:space="preserve">provided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327AAC03" w:rsidR="0098115B" w:rsidRPr="00731794" w:rsidRDefault="0098115B" w:rsidP="0019129F">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4CF80540" w:rsidR="0098115B" w:rsidRPr="00B95FA4" w:rsidRDefault="00652A81" w:rsidP="0019129F">
      <w:pPr>
        <w:pStyle w:val="Heading1"/>
        <w:jc w:val="both"/>
        <w:rPr>
          <w:rFonts w:asciiTheme="majorHAnsi" w:hAnsiTheme="majorHAnsi" w:cstheme="majorHAnsi"/>
          <w:b/>
          <w:bCs/>
          <w:color w:val="00B050"/>
        </w:rPr>
      </w:pPr>
      <w:r w:rsidRPr="00B95FA4">
        <w:rPr>
          <w:rFonts w:asciiTheme="majorHAnsi" w:hAnsiTheme="majorHAnsi" w:cstheme="majorHAnsi"/>
          <w:b/>
          <w:bCs/>
          <w:color w:val="00B050"/>
        </w:rPr>
        <w:t>Code of Conduct</w:t>
      </w:r>
    </w:p>
    <w:p w14:paraId="1FF38D45" w14:textId="7942B891"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12"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r w:rsidR="00F90716">
        <w:t xml:space="preserve">For Old College’s Code of Conduct, please see Appendix C. </w:t>
      </w:r>
    </w:p>
    <w:p w14:paraId="5D7F62F0" w14:textId="77777777" w:rsidR="0098115B" w:rsidRPr="00B95FA4" w:rsidRDefault="0098115B" w:rsidP="0019129F">
      <w:pPr>
        <w:pStyle w:val="Heading1"/>
        <w:jc w:val="both"/>
        <w:rPr>
          <w:rFonts w:asciiTheme="majorHAnsi" w:hAnsiTheme="majorHAnsi" w:cstheme="majorHAnsi"/>
          <w:b/>
          <w:bCs/>
          <w:color w:val="00B050"/>
        </w:rPr>
      </w:pPr>
      <w:bookmarkStart w:id="14" w:name="_Toc126140390"/>
      <w:bookmarkStart w:id="15" w:name="_Toc126140425"/>
      <w:r w:rsidRPr="00B95FA4">
        <w:rPr>
          <w:rFonts w:asciiTheme="majorHAnsi" w:hAnsiTheme="majorHAnsi" w:cstheme="majorHAnsi"/>
          <w:b/>
          <w:bCs/>
          <w:color w:val="00B050"/>
        </w:rPr>
        <w:lastRenderedPageBreak/>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w:t>
      </w:r>
      <w:proofErr w:type="spellStart"/>
      <w:r>
        <w:t>carer</w:t>
      </w:r>
      <w:proofErr w:type="spellEnd"/>
      <w:r>
        <w:t>)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arents return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B95FA4" w:rsidRDefault="0098115B" w:rsidP="0019129F">
      <w:pPr>
        <w:pStyle w:val="Heading1"/>
        <w:jc w:val="both"/>
        <w:rPr>
          <w:rStyle w:val="A10"/>
          <w:rFonts w:asciiTheme="majorHAnsi" w:hAnsiTheme="majorHAnsi" w:cstheme="majorHAnsi"/>
          <w:color w:val="00B050"/>
          <w:szCs w:val="32"/>
        </w:rPr>
      </w:pPr>
      <w:bookmarkStart w:id="16" w:name="_Toc126140391"/>
      <w:bookmarkStart w:id="17" w:name="_Toc126140426"/>
      <w:r w:rsidRPr="00B95FA4">
        <w:rPr>
          <w:rStyle w:val="A10"/>
          <w:rFonts w:asciiTheme="majorHAnsi" w:hAnsiTheme="majorHAnsi" w:cstheme="majorHAnsi"/>
          <w:color w:val="00B050"/>
          <w:szCs w:val="32"/>
        </w:rPr>
        <w:t>SUPERVISING CHILDREN</w:t>
      </w:r>
      <w:bookmarkEnd w:id="16"/>
      <w:bookmarkEnd w:id="17"/>
    </w:p>
    <w:p w14:paraId="63DFE77A" w14:textId="0B31BFA5" w:rsidR="0098115B" w:rsidRPr="004E2991" w:rsidRDefault="0098115B" w:rsidP="0019129F">
      <w:pPr>
        <w:jc w:val="both"/>
      </w:pPr>
      <w:r w:rsidRPr="0001041C">
        <w:t xml:space="preserve">Children under the age </w:t>
      </w:r>
      <w:r w:rsidRPr="004E2991">
        <w:t xml:space="preserve">of </w:t>
      </w:r>
      <w:r w:rsidR="00FF2490" w:rsidRPr="00B95FA4">
        <w:rPr>
          <w:color w:val="000000" w:themeColor="text1"/>
        </w:rPr>
        <w:t>12</w:t>
      </w:r>
      <w:r w:rsidR="00FF2490" w:rsidRPr="00FF2490">
        <w:rPr>
          <w:color w:val="000000" w:themeColor="text1"/>
        </w:rPr>
        <w:t xml:space="preserve"> </w:t>
      </w:r>
      <w:r w:rsidRPr="004E2991">
        <w:t xml:space="preserve">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5049C17E"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FF2490" w:rsidRPr="00B95FA4">
        <w:t>12</w:t>
      </w:r>
      <w:r w:rsidRPr="00B95FA4">
        <w:t>,</w:t>
      </w:r>
      <w:r w:rsidRPr="004E2991">
        <w:t xml:space="preserve">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B95FA4" w:rsidRDefault="0098115B" w:rsidP="0019129F">
      <w:pPr>
        <w:pStyle w:val="Heading1"/>
        <w:jc w:val="both"/>
        <w:rPr>
          <w:rFonts w:asciiTheme="majorHAnsi" w:hAnsiTheme="majorHAnsi" w:cstheme="majorHAnsi"/>
          <w:b/>
          <w:bCs/>
          <w:color w:val="00B050"/>
        </w:rPr>
      </w:pPr>
      <w:bookmarkStart w:id="18" w:name="_Toc126140392"/>
      <w:bookmarkStart w:id="19" w:name="_Toc126140427"/>
      <w:r w:rsidRPr="00B95FA4">
        <w:rPr>
          <w:rFonts w:asciiTheme="majorHAnsi" w:hAnsiTheme="majorHAnsi" w:cstheme="majorHAnsi"/>
          <w:b/>
          <w:bCs/>
          <w:color w:val="00B050"/>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lastRenderedPageBreak/>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Pr="00B95FA4" w:rsidRDefault="0098115B" w:rsidP="0019129F">
      <w:pPr>
        <w:pStyle w:val="Heading1"/>
        <w:jc w:val="both"/>
        <w:rPr>
          <w:rFonts w:asciiTheme="majorHAnsi" w:hAnsiTheme="majorHAnsi" w:cstheme="majorHAnsi"/>
          <w:b/>
          <w:bCs/>
          <w:color w:val="00B050"/>
        </w:rPr>
      </w:pPr>
      <w:bookmarkStart w:id="20" w:name="_Toc126140393"/>
      <w:bookmarkStart w:id="21" w:name="_Toc126140428"/>
      <w:r w:rsidRPr="00B95FA4">
        <w:rPr>
          <w:rFonts w:asciiTheme="majorHAnsi" w:hAnsiTheme="majorHAnsi" w:cstheme="majorHAnsi"/>
          <w:b/>
          <w:bCs/>
          <w:color w:val="00B050"/>
        </w:rP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proofErr w:type="gramStart"/>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w:t>
      </w:r>
      <w:proofErr w:type="gramEnd"/>
      <w:r w:rsidRPr="00152B83">
        <w:rPr>
          <w:rFonts w:cs="Poppins"/>
        </w:rPr>
        <w:t xml:space="preserve">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9"/>
        <w:gridCol w:w="3326"/>
        <w:gridCol w:w="3159"/>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1C750C24"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14790">
        <w:t>D</w:t>
      </w:r>
      <w:r w:rsidRPr="00A14EFB">
        <w:t>).</w:t>
      </w:r>
    </w:p>
    <w:p w14:paraId="2888C144" w14:textId="77777777" w:rsidR="0098115B" w:rsidRPr="00B95FA4" w:rsidRDefault="0098115B" w:rsidP="0019129F">
      <w:pPr>
        <w:pStyle w:val="Heading1"/>
        <w:jc w:val="both"/>
        <w:rPr>
          <w:rFonts w:asciiTheme="majorHAnsi" w:hAnsiTheme="majorHAnsi" w:cstheme="majorHAnsi"/>
          <w:b/>
          <w:bCs/>
          <w:color w:val="00B050"/>
        </w:rPr>
      </w:pPr>
      <w:bookmarkStart w:id="23" w:name="_Toc126140394"/>
      <w:bookmarkStart w:id="24" w:name="_Toc126140429"/>
      <w:r w:rsidRPr="00B95FA4">
        <w:rPr>
          <w:rFonts w:asciiTheme="majorHAnsi" w:hAnsiTheme="majorHAnsi" w:cstheme="majorHAnsi"/>
          <w:b/>
          <w:bCs/>
          <w:color w:val="00B050"/>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Be exposed to unhealthy cultures and competitive performance ideologies, where inappropriate practices may be accepted or even encouraged under the belief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2A367E98" w:rsidR="0098115B" w:rsidRPr="00B95FA4" w:rsidRDefault="0098115B" w:rsidP="0019129F">
      <w:pPr>
        <w:pStyle w:val="Heading1"/>
        <w:jc w:val="both"/>
        <w:rPr>
          <w:rFonts w:asciiTheme="majorHAnsi" w:hAnsiTheme="majorHAnsi" w:cstheme="majorHAnsi"/>
          <w:b/>
          <w:bCs/>
          <w:color w:val="00B050"/>
        </w:rPr>
      </w:pPr>
      <w:bookmarkStart w:id="25" w:name="_Toc126140395"/>
      <w:bookmarkStart w:id="26" w:name="_Toc126140430"/>
      <w:r w:rsidRPr="00B95FA4">
        <w:rPr>
          <w:rFonts w:asciiTheme="majorHAnsi" w:hAnsiTheme="majorHAnsi" w:cstheme="majorHAnsi"/>
          <w:b/>
          <w:bCs/>
          <w:color w:val="00B050"/>
        </w:rPr>
        <w:t>LOW LEVEL CONCERNS</w:t>
      </w:r>
      <w:bookmarkEnd w:id="25"/>
      <w:bookmarkEnd w:id="26"/>
    </w:p>
    <w:p w14:paraId="3DABBDDB" w14:textId="10BA9427" w:rsidR="0098115B" w:rsidRDefault="0098115B" w:rsidP="0019129F">
      <w:pPr>
        <w:jc w:val="both"/>
      </w:pPr>
      <w:r w:rsidRPr="00E942C6">
        <w:t xml:space="preserve">A </w:t>
      </w:r>
      <w:r w:rsidR="00FF530B" w:rsidRPr="00E942C6">
        <w:t>low-level</w:t>
      </w:r>
      <w:r w:rsidRPr="00E942C6">
        <w:t xml:space="preserve">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6F58071B" w14:textId="77777777" w:rsidR="00B95FA4" w:rsidRDefault="00B95FA4" w:rsidP="0019129F">
      <w:pPr>
        <w:jc w:val="both"/>
      </w:pPr>
    </w:p>
    <w:p w14:paraId="78CF3D3F" w14:textId="2725C735"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00267488" w:rsidR="0098115B" w:rsidRPr="00E942C6" w:rsidRDefault="0098115B" w:rsidP="0019129F">
      <w:pPr>
        <w:jc w:val="both"/>
      </w:pPr>
      <w:r>
        <w:t xml:space="preserve">A </w:t>
      </w:r>
      <w:r w:rsidR="00FF530B">
        <w:t>low-level</w:t>
      </w:r>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6AC121A3" w:rsidR="0098115B" w:rsidRDefault="0098115B" w:rsidP="0019129F">
      <w:pPr>
        <w:jc w:val="both"/>
      </w:pPr>
      <w:r>
        <w:lastRenderedPageBreak/>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w:t>
      </w:r>
      <w:r w:rsidR="00FF530B">
        <w:t>low-level</w:t>
      </w:r>
      <w:r>
        <w:t xml:space="preserve">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3"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low level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232E6FDC" w:rsidR="0098115B" w:rsidRPr="00B95FA4" w:rsidRDefault="0098115B" w:rsidP="0019129F">
      <w:pPr>
        <w:pStyle w:val="Heading1"/>
        <w:jc w:val="both"/>
        <w:rPr>
          <w:rFonts w:asciiTheme="majorHAnsi" w:hAnsiTheme="majorHAnsi" w:cstheme="majorHAnsi"/>
          <w:b/>
          <w:bCs/>
          <w:color w:val="00B050"/>
        </w:rPr>
      </w:pPr>
      <w:bookmarkStart w:id="27" w:name="_Toc126140396"/>
      <w:bookmarkStart w:id="28" w:name="_Toc126140431"/>
      <w:r w:rsidRPr="00B95FA4">
        <w:rPr>
          <w:rFonts w:asciiTheme="majorHAnsi" w:hAnsiTheme="majorHAnsi" w:cstheme="majorHAnsi"/>
          <w:b/>
          <w:bCs/>
          <w:color w:val="00B050"/>
        </w:rP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4" w:history="1">
        <w:r>
          <w:rPr>
            <w:rStyle w:val="Hyperlink"/>
          </w:rPr>
          <w:t>https://www.lta.org.uk/about-us/what-we-do/governance-and-structure/rules-regulations/</w:t>
        </w:r>
      </w:hyperlink>
      <w:r>
        <w:t>.</w:t>
      </w:r>
    </w:p>
    <w:p w14:paraId="36088574" w14:textId="77777777" w:rsidR="0098115B" w:rsidRPr="00B95FA4" w:rsidRDefault="0098115B" w:rsidP="0019129F">
      <w:pPr>
        <w:pStyle w:val="Heading1"/>
        <w:jc w:val="both"/>
        <w:rPr>
          <w:rFonts w:asciiTheme="majorHAnsi" w:hAnsiTheme="majorHAnsi" w:cstheme="majorHAnsi"/>
          <w:b/>
          <w:bCs/>
          <w:color w:val="00B050"/>
        </w:rPr>
      </w:pPr>
      <w:bookmarkStart w:id="29" w:name="_Toc126140397"/>
      <w:bookmarkStart w:id="30" w:name="_Toc126140432"/>
      <w:r w:rsidRPr="00B95FA4">
        <w:rPr>
          <w:rFonts w:asciiTheme="majorHAnsi" w:hAnsiTheme="majorHAnsi" w:cstheme="majorHAnsi"/>
          <w:b/>
          <w:bCs/>
          <w:color w:val="00B050"/>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lastRenderedPageBreak/>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5"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6"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Pr="00B95FA4" w:rsidRDefault="0098115B" w:rsidP="0019129F">
      <w:pPr>
        <w:pStyle w:val="Heading1"/>
        <w:jc w:val="both"/>
        <w:rPr>
          <w:rFonts w:asciiTheme="majorHAnsi" w:hAnsiTheme="majorHAnsi" w:cstheme="majorHAnsi"/>
          <w:b/>
          <w:bCs/>
          <w:color w:val="00B050"/>
        </w:rPr>
      </w:pPr>
      <w:bookmarkStart w:id="31" w:name="_Toc126140398"/>
      <w:bookmarkStart w:id="32" w:name="_Toc126140433"/>
      <w:r w:rsidRPr="00B95FA4">
        <w:rPr>
          <w:rFonts w:asciiTheme="majorHAnsi" w:hAnsiTheme="majorHAnsi" w:cstheme="majorHAnsi"/>
          <w:b/>
          <w:bCs/>
          <w:color w:val="00B050"/>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B95FA4" w:rsidRDefault="0098115B" w:rsidP="0019129F">
      <w:pPr>
        <w:pStyle w:val="Heading1"/>
        <w:jc w:val="both"/>
        <w:rPr>
          <w:rFonts w:asciiTheme="majorHAnsi" w:hAnsiTheme="majorHAnsi" w:cstheme="majorHAnsi"/>
          <w:b/>
          <w:bCs/>
          <w:color w:val="00B050"/>
        </w:rPr>
      </w:pPr>
      <w:bookmarkStart w:id="33" w:name="_Toc126140399"/>
      <w:bookmarkStart w:id="34" w:name="_Toc126140434"/>
      <w:r w:rsidRPr="00B95FA4">
        <w:rPr>
          <w:rFonts w:asciiTheme="majorHAnsi" w:hAnsiTheme="majorHAnsi" w:cstheme="majorHAnsi"/>
          <w:b/>
          <w:bCs/>
          <w:color w:val="00B050"/>
        </w:rPr>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will need to refer the situation to the Local Authority, and this should result in health or social care professionals making an assessment of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lastRenderedPageBreak/>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proofErr w:type="gramStart"/>
      <w:r w:rsidRPr="00F0258D">
        <w:rPr>
          <w:rFonts w:cs="Poppins"/>
          <w:color w:val="000000" w:themeColor="text1"/>
        </w:rPr>
        <w:t>the</w:t>
      </w:r>
      <w:proofErr w:type="gramEnd"/>
      <w:r w:rsidRPr="00F0258D">
        <w:rPr>
          <w:rFonts w:cs="Poppins"/>
          <w:color w:val="000000" w:themeColor="text1"/>
        </w:rPr>
        <w:t xml:space="preserv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Pr="00B95FA4" w:rsidRDefault="0098115B" w:rsidP="0019129F">
      <w:pPr>
        <w:pStyle w:val="Heading1"/>
        <w:jc w:val="both"/>
        <w:rPr>
          <w:rFonts w:asciiTheme="majorHAnsi" w:hAnsiTheme="majorHAnsi" w:cstheme="majorHAnsi"/>
          <w:b/>
          <w:bCs/>
          <w:color w:val="00B050"/>
        </w:rPr>
      </w:pPr>
      <w:bookmarkStart w:id="35" w:name="_Toc126140400"/>
      <w:bookmarkStart w:id="36" w:name="_Toc126140435"/>
      <w:r w:rsidRPr="00B95FA4">
        <w:rPr>
          <w:rFonts w:asciiTheme="majorHAnsi" w:hAnsiTheme="majorHAnsi" w:cstheme="majorHAnsi"/>
          <w:b/>
          <w:bCs/>
          <w:color w:val="00B050"/>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B95FA4" w:rsidRDefault="0098115B" w:rsidP="0019129F">
      <w:pPr>
        <w:pStyle w:val="Heading1"/>
        <w:jc w:val="both"/>
        <w:rPr>
          <w:rFonts w:asciiTheme="majorHAnsi" w:hAnsiTheme="majorHAnsi" w:cstheme="majorHAnsi"/>
          <w:b/>
          <w:bCs/>
          <w:color w:val="00B050"/>
        </w:rPr>
      </w:pPr>
      <w:bookmarkStart w:id="37" w:name="_Toc126140401"/>
      <w:bookmarkStart w:id="38" w:name="_Toc126140436"/>
      <w:r w:rsidRPr="00B95FA4">
        <w:rPr>
          <w:rFonts w:asciiTheme="majorHAnsi" w:hAnsiTheme="majorHAnsi" w:cstheme="majorHAnsi"/>
          <w:b/>
          <w:bCs/>
          <w:color w:val="00B050"/>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lastRenderedPageBreak/>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7"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proofErr w:type="gramStart"/>
      <w:r w:rsidRPr="00297AC0">
        <w:t>for</w:t>
      </w:r>
      <w:proofErr w:type="gramEnd"/>
      <w:r w:rsidRPr="00297AC0">
        <w:t xml:space="preserve">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(e.g. lifetime) retention of relevant document</w:t>
      </w:r>
      <w:r w:rsidRPr="00DC0BCE">
        <w:t>ation.</w:t>
      </w:r>
    </w:p>
    <w:p w14:paraId="6D081E20" w14:textId="77777777" w:rsidR="00B95FA4" w:rsidRDefault="00B95FA4" w:rsidP="0019129F">
      <w:pPr>
        <w:pStyle w:val="Heading1"/>
        <w:jc w:val="both"/>
      </w:pPr>
      <w:bookmarkStart w:id="39" w:name="_Toc126140402"/>
      <w:bookmarkStart w:id="40" w:name="_Toc126140437"/>
    </w:p>
    <w:p w14:paraId="4FD1004E" w14:textId="3DF14C47" w:rsidR="0098115B" w:rsidRPr="00B95FA4" w:rsidRDefault="0098115B" w:rsidP="0019129F">
      <w:pPr>
        <w:pStyle w:val="Heading1"/>
        <w:jc w:val="both"/>
        <w:rPr>
          <w:rFonts w:asciiTheme="majorHAnsi" w:hAnsiTheme="majorHAnsi" w:cstheme="majorHAnsi"/>
          <w:b/>
          <w:bCs/>
          <w:color w:val="00B050"/>
        </w:rPr>
      </w:pPr>
      <w:r w:rsidRPr="00B95FA4">
        <w:rPr>
          <w:rFonts w:asciiTheme="majorHAnsi" w:hAnsiTheme="majorHAnsi" w:cstheme="majorHAnsi"/>
          <w:b/>
          <w:bCs/>
          <w:color w:val="00B050"/>
        </w:rPr>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proofErr w:type="gramStart"/>
      <w:r w:rsidRPr="00B81E79">
        <w:t>you</w:t>
      </w:r>
      <w:proofErr w:type="gramEnd"/>
      <w:r w:rsidRPr="00B81E79">
        <w:t xml:space="preserve">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8"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9" w:tgtFrame="_blank" w:history="1">
        <w:r w:rsidRPr="000E5349">
          <w:rPr>
            <w:rStyle w:val="Hyperlink"/>
          </w:rPr>
          <w:t>www.safecall.co.uk/report</w:t>
        </w:r>
      </w:hyperlink>
      <w:bookmarkEnd w:id="41"/>
    </w:p>
    <w:p w14:paraId="23E526E7" w14:textId="42C80170" w:rsidR="0098115B" w:rsidRPr="00B95FA4" w:rsidRDefault="0098115B" w:rsidP="0019129F">
      <w:pPr>
        <w:pStyle w:val="Heading1"/>
        <w:jc w:val="both"/>
        <w:rPr>
          <w:rFonts w:asciiTheme="majorHAnsi" w:hAnsiTheme="majorHAnsi" w:cstheme="majorHAnsi"/>
          <w:b/>
          <w:bCs/>
          <w:color w:val="00B050"/>
        </w:rPr>
      </w:pPr>
      <w:bookmarkStart w:id="42" w:name="_Toc126140403"/>
      <w:bookmarkStart w:id="43" w:name="_Toc126140438"/>
      <w:bookmarkStart w:id="44" w:name="_Hlk129942903"/>
      <w:r w:rsidRPr="00B95FA4">
        <w:rPr>
          <w:rFonts w:asciiTheme="majorHAnsi" w:hAnsiTheme="majorHAnsi" w:cstheme="majorHAnsi"/>
          <w:b/>
          <w:bCs/>
          <w:color w:val="00B050"/>
        </w:rPr>
        <w:t xml:space="preserve">RELATED POLICIES AND </w:t>
      </w:r>
      <w:bookmarkEnd w:id="42"/>
      <w:bookmarkEnd w:id="43"/>
      <w:r w:rsidR="002364AA" w:rsidRPr="00B95FA4">
        <w:rPr>
          <w:rFonts w:asciiTheme="majorHAnsi" w:hAnsiTheme="majorHAnsi" w:cstheme="majorHAnsi"/>
          <w:b/>
          <w:bCs/>
          <w:color w:val="00B050"/>
        </w:rPr>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lastRenderedPageBreak/>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E413A0" w14:textId="77777777" w:rsidR="00B95FA4" w:rsidRDefault="00B95FA4" w:rsidP="00B95FA4">
      <w:pPr>
        <w:jc w:val="both"/>
        <w:rPr>
          <w:rFonts w:cs="Arial"/>
          <w:szCs w:val="22"/>
        </w:rPr>
      </w:pPr>
    </w:p>
    <w:p w14:paraId="7DB2C8B1" w14:textId="77777777" w:rsidR="00414790" w:rsidRDefault="00414790" w:rsidP="00B95FA4">
      <w:pPr>
        <w:jc w:val="both"/>
        <w:rPr>
          <w:rFonts w:cs="Arial"/>
          <w:szCs w:val="22"/>
        </w:rPr>
      </w:pPr>
      <w:bookmarkStart w:id="45" w:name="_Toc126140404"/>
      <w:bookmarkStart w:id="46" w:name="_Toc126140439"/>
      <w:bookmarkStart w:id="47" w:name="_GoBack"/>
      <w:bookmarkEnd w:id="47"/>
    </w:p>
    <w:p w14:paraId="4C1453D0" w14:textId="2C5CC308" w:rsidR="0098115B" w:rsidRPr="00B95FA4" w:rsidRDefault="0098115B" w:rsidP="00B95FA4">
      <w:pPr>
        <w:jc w:val="both"/>
        <w:rPr>
          <w:rStyle w:val="Heading1Char"/>
          <w:rFonts w:asciiTheme="majorHAnsi" w:hAnsiTheme="majorHAnsi" w:cstheme="majorHAnsi"/>
          <w:b/>
          <w:bCs/>
          <w:caps w:val="0"/>
          <w:noProof w:val="0"/>
          <w:color w:val="auto"/>
          <w:sz w:val="40"/>
          <w:szCs w:val="40"/>
        </w:rPr>
      </w:pPr>
      <w:r w:rsidRPr="00B95FA4">
        <w:rPr>
          <w:rFonts w:asciiTheme="majorHAnsi" w:hAnsiTheme="majorHAnsi" w:cstheme="majorHAnsi"/>
          <w:b/>
          <w:bCs/>
          <w:noProof/>
          <w:color w:val="00B050"/>
          <w:sz w:val="24"/>
          <w:lang w:val="en-GB" w:eastAsia="en-GB"/>
        </w:rPr>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B95FA4">
        <w:rPr>
          <w:rFonts w:asciiTheme="majorHAnsi" w:hAnsiTheme="majorHAnsi" w:cstheme="majorHAnsi"/>
          <w:b/>
          <w:bCs/>
          <w:color w:val="00B050"/>
          <w:sz w:val="24"/>
        </w:rPr>
        <w:t>AP</w:t>
      </w:r>
      <w:r w:rsidRPr="00B95FA4">
        <w:rPr>
          <w:rStyle w:val="Heading1Char"/>
          <w:rFonts w:asciiTheme="majorHAnsi" w:hAnsiTheme="majorHAnsi" w:cstheme="majorHAnsi"/>
          <w:b/>
          <w:bCs/>
          <w:color w:val="00B050"/>
          <w:sz w:val="24"/>
          <w:szCs w:val="24"/>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B95FA4" w:rsidRDefault="0098115B" w:rsidP="0019129F">
      <w:pPr>
        <w:pStyle w:val="Heading1"/>
        <w:jc w:val="both"/>
        <w:rPr>
          <w:rStyle w:val="Heading1Char"/>
          <w:rFonts w:asciiTheme="majorHAnsi" w:hAnsiTheme="majorHAnsi" w:cstheme="majorHAnsi"/>
          <w:b/>
          <w:bCs/>
          <w:color w:val="00B050"/>
          <w:sz w:val="24"/>
          <w:szCs w:val="28"/>
        </w:rPr>
      </w:pPr>
      <w:bookmarkStart w:id="48" w:name="_Toc126140405"/>
      <w:bookmarkStart w:id="49" w:name="_Toc126140440"/>
      <w:r w:rsidRPr="00B95FA4">
        <w:rPr>
          <w:rFonts w:asciiTheme="majorHAnsi" w:hAnsiTheme="majorHAnsi" w:cstheme="majorHAnsi"/>
          <w:b/>
          <w:bCs/>
          <w:color w:val="00B050"/>
          <w:sz w:val="24"/>
          <w:szCs w:val="28"/>
          <w:lang w:eastAsia="en-GB"/>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B95FA4">
        <w:rPr>
          <w:rFonts w:asciiTheme="majorHAnsi" w:hAnsiTheme="majorHAnsi" w:cstheme="majorHAnsi"/>
          <w:b/>
          <w:bCs/>
          <w:color w:val="00B050"/>
          <w:sz w:val="24"/>
          <w:szCs w:val="28"/>
        </w:rPr>
        <w:t>A</w:t>
      </w:r>
      <w:r w:rsidRPr="00B95FA4">
        <w:rPr>
          <w:rStyle w:val="Heading1Char"/>
          <w:rFonts w:asciiTheme="majorHAnsi" w:hAnsiTheme="majorHAnsi" w:cstheme="majorHAnsi"/>
          <w:b/>
          <w:bCs/>
          <w:color w:val="00B050"/>
          <w:sz w:val="24"/>
          <w:szCs w:val="28"/>
        </w:rPr>
        <w:t>PPENDIX B: REPORTING A SAFEGUARDING CONCERN THAT HAPPENS OUTSIDE OF TENNIS</w:t>
      </w:r>
      <w:bookmarkEnd w:id="48"/>
      <w:bookmarkEnd w:id="49"/>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76E93560" w14:textId="485641D7" w:rsidR="00336C94" w:rsidRPr="00B95FA4" w:rsidRDefault="00336C94" w:rsidP="00336C94">
      <w:pPr>
        <w:pStyle w:val="Heading1"/>
        <w:jc w:val="both"/>
        <w:rPr>
          <w:rFonts w:asciiTheme="majorHAnsi" w:hAnsiTheme="majorHAnsi" w:cstheme="majorHAnsi"/>
          <w:b/>
          <w:bCs/>
          <w:color w:val="00B050"/>
        </w:rPr>
      </w:pPr>
      <w:bookmarkStart w:id="50" w:name="_Toc126140406"/>
      <w:bookmarkStart w:id="51" w:name="_Toc126140441"/>
      <w:r w:rsidRPr="00B95FA4">
        <w:rPr>
          <w:rFonts w:asciiTheme="majorHAnsi" w:hAnsiTheme="majorHAnsi" w:cstheme="majorHAnsi"/>
          <w:b/>
          <w:bCs/>
          <w:color w:val="00B050"/>
        </w:rPr>
        <w:lastRenderedPageBreak/>
        <w:t xml:space="preserve">APPENDIX </w:t>
      </w:r>
      <w:r>
        <w:rPr>
          <w:rFonts w:asciiTheme="majorHAnsi" w:hAnsiTheme="majorHAnsi" w:cstheme="majorHAnsi"/>
          <w:b/>
          <w:bCs/>
          <w:color w:val="00B050"/>
        </w:rPr>
        <w:t>C</w:t>
      </w:r>
      <w:r w:rsidRPr="00B95FA4">
        <w:rPr>
          <w:rFonts w:asciiTheme="majorHAnsi" w:hAnsiTheme="majorHAnsi" w:cstheme="majorHAnsi"/>
          <w:b/>
          <w:bCs/>
          <w:color w:val="00B050"/>
        </w:rPr>
        <w:t xml:space="preserve">: </w:t>
      </w:r>
      <w:r>
        <w:rPr>
          <w:rFonts w:asciiTheme="majorHAnsi" w:hAnsiTheme="majorHAnsi" w:cstheme="majorHAnsi"/>
          <w:b/>
          <w:bCs/>
          <w:color w:val="00B050"/>
        </w:rPr>
        <w:t xml:space="preserve">code of conduct </w:t>
      </w:r>
    </w:p>
    <w:p w14:paraId="605AA6A9" w14:textId="77777777" w:rsidR="00336C94" w:rsidRPr="00336C94" w:rsidRDefault="00336C94" w:rsidP="00336C94">
      <w:pPr>
        <w:spacing w:before="100" w:beforeAutospacing="1" w:after="100" w:afterAutospacing="1"/>
        <w:rPr>
          <w:rFonts w:ascii="Times New Roman" w:hAnsi="Times New Roman"/>
          <w:sz w:val="24"/>
          <w:lang w:val="en-GB" w:eastAsia="en-GB"/>
        </w:rPr>
      </w:pPr>
      <w:r w:rsidRPr="00336C94">
        <w:rPr>
          <w:rFonts w:ascii="Calibri" w:hAnsi="Calibri" w:cs="Calibri"/>
          <w:b/>
          <w:bCs/>
          <w:szCs w:val="22"/>
          <w:lang w:val="en-GB" w:eastAsia="en-GB"/>
        </w:rPr>
        <w:t xml:space="preserve">All coaching staff, volunteers and members agree to: </w:t>
      </w:r>
    </w:p>
    <w:p w14:paraId="10B894B6"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Prioritise the well-being of all children and adults at risk at all times </w:t>
      </w:r>
    </w:p>
    <w:p w14:paraId="142DD280"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Treat all children and adults at risk fairly and with respect </w:t>
      </w:r>
    </w:p>
    <w:p w14:paraId="3CF13DCF"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Be a positive role model. Act with integrity, even when no one is looking </w:t>
      </w:r>
    </w:p>
    <w:p w14:paraId="0DDD08B7"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Help to create a safe and inclusive environment both on and off court </w:t>
      </w:r>
    </w:p>
    <w:p w14:paraId="73A41823"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Not allow any rough or dangerous behaviour, bullying or the use of bad or inappropriate language </w:t>
      </w:r>
    </w:p>
    <w:p w14:paraId="793EF7BD"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Report all allegations of abuse or poor practice to the club Welfare Officer </w:t>
      </w:r>
    </w:p>
    <w:p w14:paraId="7FB305C4"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Not use any sanctions that humiliate or harm a child or adult at risk </w:t>
      </w:r>
    </w:p>
    <w:p w14:paraId="11F13701"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Value and celebrate diversity and make all reasonable efforts to meet individual needs </w:t>
      </w:r>
    </w:p>
    <w:p w14:paraId="6DD7CC25"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Coaches to keep clear boundaries between professional and personal life, including on social media </w:t>
      </w:r>
    </w:p>
    <w:p w14:paraId="73EE6983" w14:textId="7B24D136"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Have the relevant consent from parents/carers, children and adults before taking or using photos and videos </w:t>
      </w:r>
    </w:p>
    <w:p w14:paraId="13E7BB6C" w14:textId="77777777" w:rsidR="00671C39" w:rsidRPr="00671C39" w:rsidRDefault="00671C39" w:rsidP="00336C94">
      <w:pPr>
        <w:numPr>
          <w:ilvl w:val="0"/>
          <w:numId w:val="32"/>
        </w:numPr>
        <w:spacing w:before="100" w:beforeAutospacing="1" w:after="100" w:afterAutospacing="1"/>
        <w:rPr>
          <w:rFonts w:asciiTheme="majorHAnsi" w:hAnsiTheme="majorHAnsi" w:cstheme="majorHAnsi"/>
          <w:sz w:val="32"/>
          <w:szCs w:val="32"/>
          <w:lang w:val="en-GB" w:eastAsia="en-GB"/>
        </w:rPr>
      </w:pPr>
      <w:r w:rsidRPr="00671C39">
        <w:rPr>
          <w:rFonts w:asciiTheme="majorHAnsi" w:hAnsiTheme="majorHAnsi" w:cstheme="majorHAnsi"/>
          <w:color w:val="1D2228"/>
          <w:szCs w:val="22"/>
          <w:shd w:val="clear" w:color="auto" w:fill="FFFFFF"/>
        </w:rPr>
        <w:t>Coaches to only use physical contact if required to support a learner in their technique or for a congratulatory gesture e.g., a high 5 or a handshake. Coaches should always ensure they are at an appropriate distance and keep to the side of any child.</w:t>
      </w:r>
      <w:r w:rsidRPr="00671C39">
        <w:rPr>
          <w:rFonts w:asciiTheme="majorHAnsi" w:hAnsiTheme="majorHAnsi" w:cstheme="majorHAnsi"/>
          <w:sz w:val="28"/>
          <w:szCs w:val="28"/>
          <w:lang w:val="en-GB" w:eastAsia="en-GB"/>
        </w:rPr>
        <w:t xml:space="preserve"> </w:t>
      </w:r>
    </w:p>
    <w:p w14:paraId="07E3F30D" w14:textId="42716976"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Refrain from smoking and consuming alcohol during coaching sessions </w:t>
      </w:r>
    </w:p>
    <w:p w14:paraId="661DC72E" w14:textId="5BE51286"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Ensure roles and responsibilities are clearly outlined and everyone has the required information and training </w:t>
      </w:r>
    </w:p>
    <w:p w14:paraId="03B1222C" w14:textId="01C739E9"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Avoid being alone with a child or adult at risk unless there are exceptional circumstances. Coaches to always make sure there is another adult present at the end of coaching sessions. </w:t>
      </w:r>
    </w:p>
    <w:p w14:paraId="581A356B" w14:textId="46DFE200"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Refrain from transporting children or adults at risk, unless this is required as part of a club activity (e.g. away match) and there is another adult in the vehicle</w:t>
      </w:r>
      <w:r>
        <w:rPr>
          <w:rFonts w:ascii="Calibri" w:hAnsi="Calibri" w:cs="Calibri"/>
          <w:szCs w:val="22"/>
          <w:lang w:val="en-GB" w:eastAsia="en-GB"/>
        </w:rPr>
        <w:t>.</w:t>
      </w:r>
    </w:p>
    <w:p w14:paraId="15EDF976" w14:textId="570431E0"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Pr>
          <w:rFonts w:ascii="Calibri" w:hAnsi="Calibri" w:cs="Calibri"/>
          <w:szCs w:val="22"/>
          <w:lang w:val="en-GB" w:eastAsia="en-GB"/>
        </w:rPr>
        <w:t>If having to trans</w:t>
      </w:r>
      <w:r w:rsidR="00414790">
        <w:rPr>
          <w:rFonts w:ascii="Calibri" w:hAnsi="Calibri" w:cs="Calibri"/>
          <w:szCs w:val="22"/>
          <w:lang w:val="en-GB" w:eastAsia="en-GB"/>
        </w:rPr>
        <w:t>p</w:t>
      </w:r>
      <w:r>
        <w:rPr>
          <w:rFonts w:ascii="Calibri" w:hAnsi="Calibri" w:cs="Calibri"/>
          <w:szCs w:val="22"/>
          <w:lang w:val="en-GB" w:eastAsia="en-GB"/>
        </w:rPr>
        <w:t>ort another child, to have an enhanced DBS check with the LTA</w:t>
      </w:r>
    </w:p>
    <w:p w14:paraId="00802BCE"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Not abuse, neglect, harm or discriminate against anyone; or act in a way that may be interpreted as such </w:t>
      </w:r>
    </w:p>
    <w:p w14:paraId="501D40D2" w14:textId="77777777" w:rsidR="00336C94" w:rsidRPr="00336C94" w:rsidRDefault="00336C94" w:rsidP="00336C94">
      <w:pPr>
        <w:numPr>
          <w:ilvl w:val="0"/>
          <w:numId w:val="32"/>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Not have a relationship with anyone under 18 for whom they are coaching or responsible for </w:t>
      </w:r>
    </w:p>
    <w:p w14:paraId="0D4CA0F8" w14:textId="77777777" w:rsidR="00336C94" w:rsidRPr="00336C94" w:rsidRDefault="00336C94" w:rsidP="00336C94">
      <w:pPr>
        <w:spacing w:before="100" w:beforeAutospacing="1" w:after="100" w:afterAutospacing="1"/>
        <w:ind w:left="720"/>
        <w:rPr>
          <w:rFonts w:ascii="SymbolMT" w:hAnsi="SymbolMT"/>
          <w:sz w:val="24"/>
          <w:lang w:val="en-GB" w:eastAsia="en-GB"/>
        </w:rPr>
      </w:pPr>
      <w:r w:rsidRPr="00336C94">
        <w:rPr>
          <w:rFonts w:ascii="Calibri" w:hAnsi="Calibri" w:cs="Calibri"/>
          <w:b/>
          <w:bCs/>
          <w:szCs w:val="22"/>
          <w:lang w:val="en-GB" w:eastAsia="en-GB"/>
        </w:rPr>
        <w:t xml:space="preserve">All children agree to: </w:t>
      </w:r>
    </w:p>
    <w:p w14:paraId="4FC7FF84" w14:textId="77777777" w:rsidR="00336C94" w:rsidRPr="00336C94" w:rsidRDefault="00336C94" w:rsidP="00336C94">
      <w:pPr>
        <w:numPr>
          <w:ilvl w:val="0"/>
          <w:numId w:val="33"/>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Be friendly, supportive and welcoming to other children and adults </w:t>
      </w:r>
    </w:p>
    <w:p w14:paraId="46A25859" w14:textId="77777777" w:rsidR="00336C94" w:rsidRPr="00336C94" w:rsidRDefault="00336C94" w:rsidP="00336C94">
      <w:pPr>
        <w:numPr>
          <w:ilvl w:val="0"/>
          <w:numId w:val="33"/>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Play fairly and honestly </w:t>
      </w:r>
    </w:p>
    <w:p w14:paraId="5D242FAA" w14:textId="77777777" w:rsidR="00336C94" w:rsidRPr="00336C94" w:rsidRDefault="00336C94" w:rsidP="00336C94">
      <w:pPr>
        <w:numPr>
          <w:ilvl w:val="0"/>
          <w:numId w:val="33"/>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Respect coaches, volunteers and club staff, and accept their decisions </w:t>
      </w:r>
    </w:p>
    <w:p w14:paraId="504564B9" w14:textId="77777777" w:rsidR="00336C94" w:rsidRPr="00336C94" w:rsidRDefault="00336C94" w:rsidP="00336C94">
      <w:pPr>
        <w:numPr>
          <w:ilvl w:val="0"/>
          <w:numId w:val="33"/>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Take care of your equipment and club property </w:t>
      </w:r>
    </w:p>
    <w:p w14:paraId="5D57B8BC" w14:textId="6B65CC5D" w:rsidR="00336C94" w:rsidRPr="00336C94" w:rsidRDefault="00336C94" w:rsidP="00336C94">
      <w:pPr>
        <w:numPr>
          <w:ilvl w:val="0"/>
          <w:numId w:val="33"/>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Respect the rights, dignity and worth of all participants regardless of age, gender, ability, race, culture, religion or sexual identity </w:t>
      </w:r>
    </w:p>
    <w:p w14:paraId="0956EF86" w14:textId="77777777" w:rsidR="00336C94" w:rsidRPr="00336C94" w:rsidRDefault="00336C94" w:rsidP="00336C94">
      <w:pPr>
        <w:numPr>
          <w:ilvl w:val="0"/>
          <w:numId w:val="33"/>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Not use bad, inappropriate or racist language, including on social media </w:t>
      </w:r>
    </w:p>
    <w:p w14:paraId="672F9862" w14:textId="77777777" w:rsidR="00336C94" w:rsidRPr="00336C94" w:rsidRDefault="00336C94" w:rsidP="00336C94">
      <w:pPr>
        <w:numPr>
          <w:ilvl w:val="0"/>
          <w:numId w:val="33"/>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Not bully, intimidate or harass anyone, including on social media </w:t>
      </w:r>
    </w:p>
    <w:p w14:paraId="1A6C9954" w14:textId="0FC37B13" w:rsidR="00336C94" w:rsidRPr="00336C94" w:rsidRDefault="00336C94" w:rsidP="00336C94">
      <w:pPr>
        <w:numPr>
          <w:ilvl w:val="0"/>
          <w:numId w:val="33"/>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Not smoke, drink alcohol or drugs of any kind on club premises or whilst representing the club at competitions or events </w:t>
      </w:r>
    </w:p>
    <w:p w14:paraId="5342EBE1" w14:textId="77777777" w:rsidR="00336C94" w:rsidRPr="00336C94" w:rsidRDefault="00336C94" w:rsidP="00336C94">
      <w:pPr>
        <w:numPr>
          <w:ilvl w:val="0"/>
          <w:numId w:val="33"/>
        </w:numPr>
        <w:spacing w:before="100" w:beforeAutospacing="1" w:after="100" w:afterAutospacing="1"/>
        <w:rPr>
          <w:rFonts w:ascii="SymbolMT" w:hAnsi="SymbolMT"/>
          <w:sz w:val="24"/>
          <w:lang w:val="en-GB" w:eastAsia="en-GB"/>
        </w:rPr>
      </w:pPr>
      <w:r w:rsidRPr="00336C94">
        <w:rPr>
          <w:rFonts w:ascii="Calibri" w:hAnsi="Calibri" w:cs="Calibri"/>
          <w:szCs w:val="22"/>
          <w:lang w:val="en-GB" w:eastAsia="en-GB"/>
        </w:rPr>
        <w:t xml:space="preserve">Talk to the club Welfare Officer about any concerns or worries they have about themselves or others </w:t>
      </w:r>
    </w:p>
    <w:p w14:paraId="3951C1B1" w14:textId="77777777" w:rsidR="00336C94" w:rsidRDefault="00336C94" w:rsidP="00336C94">
      <w:pPr>
        <w:spacing w:before="100" w:beforeAutospacing="1" w:after="100" w:afterAutospacing="1"/>
        <w:ind w:left="720"/>
        <w:rPr>
          <w:rFonts w:ascii="Calibri" w:hAnsi="Calibri" w:cs="Calibri"/>
          <w:b/>
          <w:bCs/>
          <w:szCs w:val="22"/>
          <w:lang w:val="en-GB" w:eastAsia="en-GB"/>
        </w:rPr>
      </w:pPr>
    </w:p>
    <w:p w14:paraId="495FF1B3" w14:textId="595552AE" w:rsidR="00336C94" w:rsidRPr="00336C94" w:rsidRDefault="00336C94" w:rsidP="00336C94">
      <w:pPr>
        <w:spacing w:before="100" w:beforeAutospacing="1" w:after="100" w:afterAutospacing="1"/>
        <w:ind w:left="720"/>
        <w:rPr>
          <w:rFonts w:ascii="SymbolMT" w:hAnsi="SymbolMT"/>
          <w:sz w:val="24"/>
          <w:lang w:val="en-GB" w:eastAsia="en-GB"/>
        </w:rPr>
      </w:pPr>
      <w:r w:rsidRPr="00336C94">
        <w:rPr>
          <w:rFonts w:ascii="Calibri" w:hAnsi="Calibri" w:cs="Calibri"/>
          <w:b/>
          <w:bCs/>
          <w:szCs w:val="22"/>
          <w:lang w:val="en-GB" w:eastAsia="en-GB"/>
        </w:rPr>
        <w:t xml:space="preserve">All parents and carers agree to: </w:t>
      </w:r>
    </w:p>
    <w:p w14:paraId="00C84D80" w14:textId="77777777" w:rsidR="00336C94" w:rsidRPr="00336C94" w:rsidRDefault="00336C94" w:rsidP="00336C94">
      <w:pPr>
        <w:numPr>
          <w:ilvl w:val="0"/>
          <w:numId w:val="34"/>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lastRenderedPageBreak/>
        <w:t xml:space="preserve">Positively reinforce your child and show an interest in their tennis </w:t>
      </w:r>
    </w:p>
    <w:p w14:paraId="1F51E970" w14:textId="77777777" w:rsidR="00336C94" w:rsidRPr="00336C94" w:rsidRDefault="00336C94" w:rsidP="00336C94">
      <w:pPr>
        <w:numPr>
          <w:ilvl w:val="0"/>
          <w:numId w:val="34"/>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Use appropriate language at all times </w:t>
      </w:r>
    </w:p>
    <w:p w14:paraId="24754189" w14:textId="77777777" w:rsidR="00336C94" w:rsidRPr="00336C94" w:rsidRDefault="00336C94" w:rsidP="00336C94">
      <w:pPr>
        <w:numPr>
          <w:ilvl w:val="0"/>
          <w:numId w:val="34"/>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Be realistic and supportive </w:t>
      </w:r>
    </w:p>
    <w:p w14:paraId="1C29BAFD" w14:textId="77777777" w:rsidR="00336C94" w:rsidRDefault="00336C94" w:rsidP="00336C94">
      <w:pPr>
        <w:numPr>
          <w:ilvl w:val="0"/>
          <w:numId w:val="34"/>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Never ridicule or admonish a child for making a mistake or losing a match</w:t>
      </w:r>
    </w:p>
    <w:p w14:paraId="33D7C08F" w14:textId="14C31C84" w:rsidR="00336C94" w:rsidRPr="00336C94" w:rsidRDefault="00336C94" w:rsidP="00336C94">
      <w:pPr>
        <w:numPr>
          <w:ilvl w:val="0"/>
          <w:numId w:val="34"/>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Treat all children, adults, volunteers, coaches, officials and members of staff with respect </w:t>
      </w:r>
    </w:p>
    <w:p w14:paraId="7702EE4F" w14:textId="77777777" w:rsidR="00336C94" w:rsidRPr="00336C94" w:rsidRDefault="00336C94" w:rsidP="00336C94">
      <w:pPr>
        <w:numPr>
          <w:ilvl w:val="0"/>
          <w:numId w:val="35"/>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Behave responsibly at the venue; do not embarrass your child </w:t>
      </w:r>
    </w:p>
    <w:p w14:paraId="467D4E07" w14:textId="77777777" w:rsidR="00336C94" w:rsidRPr="00336C94" w:rsidRDefault="00336C94" w:rsidP="00336C94">
      <w:pPr>
        <w:numPr>
          <w:ilvl w:val="0"/>
          <w:numId w:val="35"/>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Accept the official’s decisions and do not go on court or interfere with matches </w:t>
      </w:r>
    </w:p>
    <w:p w14:paraId="502729CD" w14:textId="77777777" w:rsidR="00336C94" w:rsidRPr="00336C94" w:rsidRDefault="00336C94" w:rsidP="00336C94">
      <w:pPr>
        <w:numPr>
          <w:ilvl w:val="0"/>
          <w:numId w:val="35"/>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Encourage your child to play by the rules, and teach them that they can only do their best </w:t>
      </w:r>
    </w:p>
    <w:p w14:paraId="097B6D5A" w14:textId="77777777" w:rsidR="00336C94" w:rsidRPr="00336C94" w:rsidRDefault="00336C94" w:rsidP="00336C94">
      <w:pPr>
        <w:numPr>
          <w:ilvl w:val="0"/>
          <w:numId w:val="35"/>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Deliver and collect your child punctually from the venue </w:t>
      </w:r>
    </w:p>
    <w:p w14:paraId="5F1EBAEF" w14:textId="77777777" w:rsidR="00336C94" w:rsidRPr="00336C94" w:rsidRDefault="00336C94" w:rsidP="00336C94">
      <w:pPr>
        <w:numPr>
          <w:ilvl w:val="0"/>
          <w:numId w:val="35"/>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Ensure your child has appropriate clothing for the weather conditions </w:t>
      </w:r>
    </w:p>
    <w:p w14:paraId="38F6473B" w14:textId="77777777" w:rsidR="00336C94" w:rsidRPr="00336C94" w:rsidRDefault="00336C94" w:rsidP="00336C94">
      <w:pPr>
        <w:numPr>
          <w:ilvl w:val="0"/>
          <w:numId w:val="35"/>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Ensure that your child understands their code of conduct </w:t>
      </w:r>
    </w:p>
    <w:p w14:paraId="5B176532" w14:textId="77777777" w:rsidR="00336C94" w:rsidRPr="00336C94" w:rsidRDefault="00336C94" w:rsidP="00336C94">
      <w:pPr>
        <w:numPr>
          <w:ilvl w:val="0"/>
          <w:numId w:val="35"/>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Adhere to your venue’s safeguarding policy, diversity and inclusion policy, rules and regulations </w:t>
      </w:r>
    </w:p>
    <w:p w14:paraId="1B876783" w14:textId="36DDE694" w:rsidR="00336C94" w:rsidRPr="00336C94" w:rsidRDefault="00336C94" w:rsidP="00336C94">
      <w:pPr>
        <w:numPr>
          <w:ilvl w:val="0"/>
          <w:numId w:val="35"/>
        </w:numPr>
        <w:spacing w:before="100" w:beforeAutospacing="1" w:after="100" w:afterAutospacing="1"/>
        <w:rPr>
          <w:rFonts w:ascii="SymbolMT" w:hAnsi="SymbolMT"/>
          <w:szCs w:val="22"/>
          <w:lang w:val="en-GB" w:eastAsia="en-GB"/>
        </w:rPr>
      </w:pPr>
      <w:r w:rsidRPr="00336C94">
        <w:rPr>
          <w:rFonts w:ascii="Calibri" w:hAnsi="Calibri" w:cs="Calibri"/>
          <w:szCs w:val="22"/>
          <w:lang w:val="en-GB" w:eastAsia="en-GB"/>
        </w:rPr>
        <w:t xml:space="preserve">Provide emergency contact details and any relevant information about your child including medical history </w:t>
      </w:r>
    </w:p>
    <w:p w14:paraId="440D1C24" w14:textId="77777777" w:rsidR="00336C94" w:rsidRDefault="00336C94" w:rsidP="0019129F">
      <w:pPr>
        <w:pStyle w:val="Heading1"/>
        <w:jc w:val="both"/>
        <w:rPr>
          <w:rFonts w:asciiTheme="majorHAnsi" w:hAnsiTheme="majorHAnsi" w:cstheme="majorHAnsi"/>
          <w:b/>
          <w:bCs/>
          <w:color w:val="00B050"/>
        </w:rPr>
      </w:pPr>
    </w:p>
    <w:p w14:paraId="25C4ED81" w14:textId="77777777" w:rsidR="00336C94" w:rsidRDefault="00336C94" w:rsidP="0019129F">
      <w:pPr>
        <w:pStyle w:val="Heading1"/>
        <w:jc w:val="both"/>
        <w:rPr>
          <w:rFonts w:asciiTheme="majorHAnsi" w:hAnsiTheme="majorHAnsi" w:cstheme="majorHAnsi"/>
          <w:b/>
          <w:bCs/>
          <w:color w:val="00B050"/>
        </w:rPr>
      </w:pPr>
    </w:p>
    <w:p w14:paraId="14AEF657" w14:textId="77777777" w:rsidR="00336C94" w:rsidRDefault="00336C94" w:rsidP="0019129F">
      <w:pPr>
        <w:pStyle w:val="Heading1"/>
        <w:jc w:val="both"/>
        <w:rPr>
          <w:rFonts w:asciiTheme="majorHAnsi" w:hAnsiTheme="majorHAnsi" w:cstheme="majorHAnsi"/>
          <w:b/>
          <w:bCs/>
          <w:color w:val="00B050"/>
        </w:rPr>
      </w:pPr>
    </w:p>
    <w:p w14:paraId="2B42893B" w14:textId="77777777" w:rsidR="00336C94" w:rsidRDefault="00336C94" w:rsidP="0019129F">
      <w:pPr>
        <w:pStyle w:val="Heading1"/>
        <w:jc w:val="both"/>
        <w:rPr>
          <w:rFonts w:asciiTheme="majorHAnsi" w:hAnsiTheme="majorHAnsi" w:cstheme="majorHAnsi"/>
          <w:b/>
          <w:bCs/>
          <w:color w:val="00B050"/>
        </w:rPr>
      </w:pPr>
    </w:p>
    <w:p w14:paraId="29E39B8F" w14:textId="77777777" w:rsidR="00336C94" w:rsidRDefault="00336C94" w:rsidP="0019129F">
      <w:pPr>
        <w:pStyle w:val="Heading1"/>
        <w:jc w:val="both"/>
        <w:rPr>
          <w:rFonts w:asciiTheme="majorHAnsi" w:hAnsiTheme="majorHAnsi" w:cstheme="majorHAnsi"/>
          <w:b/>
          <w:bCs/>
          <w:color w:val="00B050"/>
        </w:rPr>
      </w:pPr>
    </w:p>
    <w:p w14:paraId="1A0871B6" w14:textId="77777777" w:rsidR="00336C94" w:rsidRDefault="00336C94" w:rsidP="0019129F">
      <w:pPr>
        <w:pStyle w:val="Heading1"/>
        <w:jc w:val="both"/>
        <w:rPr>
          <w:rFonts w:asciiTheme="majorHAnsi" w:hAnsiTheme="majorHAnsi" w:cstheme="majorHAnsi"/>
          <w:b/>
          <w:bCs/>
          <w:color w:val="00B050"/>
        </w:rPr>
      </w:pPr>
    </w:p>
    <w:p w14:paraId="64CC0E72" w14:textId="77777777" w:rsidR="00336C94" w:rsidRDefault="00336C94" w:rsidP="0019129F">
      <w:pPr>
        <w:pStyle w:val="Heading1"/>
        <w:jc w:val="both"/>
        <w:rPr>
          <w:rFonts w:asciiTheme="majorHAnsi" w:hAnsiTheme="majorHAnsi" w:cstheme="majorHAnsi"/>
          <w:b/>
          <w:bCs/>
          <w:color w:val="00B050"/>
        </w:rPr>
      </w:pPr>
    </w:p>
    <w:p w14:paraId="26EE52E5" w14:textId="77777777" w:rsidR="00336C94" w:rsidRDefault="00336C94" w:rsidP="0019129F">
      <w:pPr>
        <w:pStyle w:val="Heading1"/>
        <w:jc w:val="both"/>
        <w:rPr>
          <w:rFonts w:asciiTheme="majorHAnsi" w:hAnsiTheme="majorHAnsi" w:cstheme="majorHAnsi"/>
          <w:b/>
          <w:bCs/>
          <w:color w:val="00B050"/>
        </w:rPr>
      </w:pPr>
    </w:p>
    <w:p w14:paraId="291C2C0C" w14:textId="77777777" w:rsidR="00336C94" w:rsidRDefault="00336C94" w:rsidP="0019129F">
      <w:pPr>
        <w:pStyle w:val="Heading1"/>
        <w:jc w:val="both"/>
        <w:rPr>
          <w:rFonts w:asciiTheme="majorHAnsi" w:hAnsiTheme="majorHAnsi" w:cstheme="majorHAnsi"/>
          <w:b/>
          <w:bCs/>
          <w:color w:val="00B050"/>
        </w:rPr>
      </w:pPr>
    </w:p>
    <w:p w14:paraId="7EE846C5" w14:textId="77777777" w:rsidR="00336C94" w:rsidRDefault="00336C94" w:rsidP="0019129F">
      <w:pPr>
        <w:pStyle w:val="Heading1"/>
        <w:jc w:val="both"/>
        <w:rPr>
          <w:rFonts w:asciiTheme="majorHAnsi" w:hAnsiTheme="majorHAnsi" w:cstheme="majorHAnsi"/>
          <w:b/>
          <w:bCs/>
          <w:color w:val="00B050"/>
        </w:rPr>
      </w:pPr>
    </w:p>
    <w:p w14:paraId="253F091B" w14:textId="77777777" w:rsidR="00336C94" w:rsidRDefault="00336C94" w:rsidP="0019129F">
      <w:pPr>
        <w:pStyle w:val="Heading1"/>
        <w:jc w:val="both"/>
        <w:rPr>
          <w:rFonts w:asciiTheme="majorHAnsi" w:hAnsiTheme="majorHAnsi" w:cstheme="majorHAnsi"/>
          <w:b/>
          <w:bCs/>
          <w:color w:val="00B050"/>
        </w:rPr>
      </w:pPr>
    </w:p>
    <w:p w14:paraId="047F6225" w14:textId="2FF0000F" w:rsidR="0098115B" w:rsidRPr="00B95FA4" w:rsidRDefault="0098115B" w:rsidP="0019129F">
      <w:pPr>
        <w:pStyle w:val="Heading1"/>
        <w:jc w:val="both"/>
        <w:rPr>
          <w:rFonts w:asciiTheme="majorHAnsi" w:hAnsiTheme="majorHAnsi" w:cstheme="majorHAnsi"/>
          <w:b/>
          <w:bCs/>
          <w:color w:val="00B050"/>
        </w:rPr>
      </w:pPr>
      <w:r w:rsidRPr="00B95FA4">
        <w:rPr>
          <w:rFonts w:asciiTheme="majorHAnsi" w:hAnsiTheme="majorHAnsi" w:cstheme="majorHAnsi"/>
          <w:b/>
          <w:bCs/>
          <w:color w:val="00B050"/>
        </w:rPr>
        <w:t xml:space="preserve">APPENDIX </w:t>
      </w:r>
      <w:r w:rsidR="00336C94">
        <w:rPr>
          <w:rFonts w:asciiTheme="majorHAnsi" w:hAnsiTheme="majorHAnsi" w:cstheme="majorHAnsi"/>
          <w:b/>
          <w:bCs/>
          <w:color w:val="00B050"/>
        </w:rPr>
        <w:t>D</w:t>
      </w:r>
      <w:r w:rsidRPr="00B95FA4">
        <w:rPr>
          <w:rFonts w:asciiTheme="majorHAnsi" w:hAnsiTheme="majorHAnsi" w:cstheme="majorHAnsi"/>
          <w:b/>
          <w:bCs/>
          <w:color w:val="00B050"/>
        </w:rPr>
        <w:t>: DEFINITIONS</w:t>
      </w:r>
      <w:bookmarkEnd w:id="50"/>
      <w:bookmarkEnd w:id="51"/>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lastRenderedPageBreak/>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2" w:name="_Hlk117248167"/>
      <w:r w:rsidRPr="00937487">
        <w:rPr>
          <w:rFonts w:cs="Arial"/>
          <w:szCs w:val="22"/>
          <w:lang w:val="en-GB"/>
        </w:rPr>
        <w:t>In England, a</w:t>
      </w:r>
      <w:r w:rsidRPr="00937487">
        <w:rPr>
          <w:rFonts w:cs="Poppins"/>
        </w:rPr>
        <w:t>n</w:t>
      </w:r>
      <w:r w:rsidRPr="00DB3B20">
        <w:rPr>
          <w:rFonts w:cs="Poppins"/>
        </w:rPr>
        <w:t xml:space="preserve"> individual aged 18 years and over </w:t>
      </w:r>
      <w:proofErr w:type="gramStart"/>
      <w:r w:rsidRPr="00DB3B20">
        <w:rPr>
          <w:rFonts w:cs="Poppins"/>
        </w:rPr>
        <w:t>who</w:t>
      </w:r>
      <w:proofErr w:type="gramEnd"/>
      <w:r w:rsidRPr="00DB3B20">
        <w:rPr>
          <w:rFonts w:cs="Poppins"/>
        </w:rPr>
        <w:t>:</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proofErr w:type="gramStart"/>
      <w:r w:rsidRPr="00153E8E">
        <w:rPr>
          <w:rFonts w:cs="Poppins"/>
        </w:rPr>
        <w:t>as</w:t>
      </w:r>
      <w:proofErr w:type="gramEnd"/>
      <w:r w:rsidRPr="00153E8E">
        <w:rPr>
          <w:rFonts w:cs="Poppins"/>
        </w:rPr>
        <w:t xml:space="preserve">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 xml:space="preserve">n individual aged 16 years and over </w:t>
      </w:r>
      <w:proofErr w:type="gramStart"/>
      <w:r w:rsidRPr="00DB3B20">
        <w:rPr>
          <w:rFonts w:cs="Poppins"/>
        </w:rPr>
        <w:t>who</w:t>
      </w:r>
      <w:proofErr w:type="gramEnd"/>
      <w:r w:rsidRPr="00DB3B20">
        <w:rPr>
          <w:rFonts w:cs="Poppins"/>
        </w:rPr>
        <w:t>:</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proofErr w:type="gramStart"/>
      <w:r w:rsidRPr="00153E8E">
        <w:rPr>
          <w:rFonts w:cs="Poppins"/>
        </w:rPr>
        <w:t>because</w:t>
      </w:r>
      <w:proofErr w:type="gramEnd"/>
      <w:r w:rsidRPr="00153E8E">
        <w:rPr>
          <w:rFonts w:cs="Poppins"/>
        </w:rPr>
        <w:t xml:space="preserv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 xml:space="preserve">n individual aged 18 years and over </w:t>
      </w:r>
      <w:proofErr w:type="gramStart"/>
      <w:r w:rsidRPr="00DB3B20">
        <w:rPr>
          <w:rFonts w:cs="Poppins"/>
        </w:rPr>
        <w:t>who</w:t>
      </w:r>
      <w:proofErr w:type="gramEnd"/>
      <w:r w:rsidRPr="00DB3B20">
        <w:rPr>
          <w:rFonts w:cs="Poppins"/>
        </w:rPr>
        <w:t>:</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2"/>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proofErr w:type="gramStart"/>
      <w:r w:rsidRPr="00FE3D0B">
        <w:rPr>
          <w:b/>
          <w:bCs/>
        </w:rPr>
        <w:t>Safeguarding:</w:t>
      </w:r>
      <w:r>
        <w:t xml:space="preserve"> the action taken to promote the welfare of children and protect them from harm.</w:t>
      </w:r>
      <w:proofErr w:type="gramEnd"/>
      <w:r>
        <w:t xml:space="preserve"> This means protecting children from abuse and maltreatment, preventing harm to their health or development, ensuring they grow up with the provision of safe and effective care, and taking action to enable all children to have the best outcomes.  </w:t>
      </w:r>
      <w:r w:rsidRPr="002B31FE">
        <w:t xml:space="preserve">Safeguarding </w:t>
      </w:r>
      <w:proofErr w:type="gramStart"/>
      <w:r w:rsidRPr="002B31FE">
        <w:t>adults</w:t>
      </w:r>
      <w:proofErr w:type="gramEnd"/>
      <w:r w:rsidRPr="002B31FE">
        <w:t xml:space="preserve">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22" w:history="1">
        <w:r w:rsidRPr="006C469C">
          <w:rPr>
            <w:rStyle w:val="Hyperlink"/>
            <w:bCs/>
          </w:rPr>
          <w:t>https://www.nspcc.org.uk/what-is-child-abuse/types-of-abuse/</w:t>
        </w:r>
      </w:hyperlink>
      <w:r>
        <w:rPr>
          <w:bCs/>
        </w:rPr>
        <w:t xml:space="preserve"> and </w:t>
      </w:r>
      <w:hyperlink r:id="rId23"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lastRenderedPageBreak/>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3"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3"/>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4"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4"/>
    <w:p w14:paraId="01E2F2A6" w14:textId="77777777" w:rsidR="0098115B" w:rsidRPr="00731794" w:rsidRDefault="0098115B" w:rsidP="0019129F">
      <w:pPr>
        <w:jc w:val="both"/>
        <w:rPr>
          <w:rFonts w:cs="Arial"/>
          <w:szCs w:val="22"/>
          <w:lang w:val="en-GB"/>
        </w:rPr>
      </w:pPr>
    </w:p>
    <w:p w14:paraId="5D41DF69" w14:textId="77777777" w:rsidR="00B95FA4" w:rsidRDefault="00B95FA4" w:rsidP="0019129F">
      <w:pPr>
        <w:jc w:val="both"/>
        <w:rPr>
          <w:rFonts w:cs="Arial"/>
          <w:b/>
          <w:szCs w:val="22"/>
          <w:lang w:val="en-GB"/>
        </w:rPr>
      </w:pPr>
    </w:p>
    <w:p w14:paraId="72C7F6C5" w14:textId="77777777" w:rsidR="00B95FA4" w:rsidRDefault="00B95FA4" w:rsidP="0019129F">
      <w:pPr>
        <w:jc w:val="both"/>
        <w:rPr>
          <w:rFonts w:cs="Arial"/>
          <w:b/>
          <w:szCs w:val="22"/>
          <w:lang w:val="en-GB"/>
        </w:rPr>
      </w:pPr>
    </w:p>
    <w:p w14:paraId="7A838618" w14:textId="4324B88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burning or suffocating. It’s also physical abuse if a parent or </w:t>
      </w:r>
      <w:proofErr w:type="spellStart"/>
      <w:r>
        <w:t>carer</w:t>
      </w:r>
      <w:proofErr w:type="spellEnd"/>
      <w:r>
        <w:t xml:space="preserve">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proofErr w:type="gramStart"/>
      <w:r w:rsidRPr="005859C9">
        <w:rPr>
          <w:szCs w:val="20"/>
          <w:u w:val="single"/>
        </w:rPr>
        <w:t>Adults at risk</w:t>
      </w:r>
      <w:r>
        <w:rPr>
          <w:szCs w:val="20"/>
        </w:rPr>
        <w:t xml:space="preserve"> - </w:t>
      </w:r>
      <w:bookmarkStart w:id="55" w:name="_Hlk117248256"/>
      <w:r w:rsidRPr="00737CEC">
        <w:rPr>
          <w:szCs w:val="20"/>
        </w:rPr>
        <w:t>Hitting, slapping, pushing, kicking, misuse of medication, restraint, or inappropriate sanctions</w:t>
      </w:r>
      <w:bookmarkEnd w:id="55"/>
      <w:r w:rsidRPr="00737CEC">
        <w:rPr>
          <w:szCs w:val="20"/>
        </w:rPr>
        <w:t>.</w:t>
      </w:r>
      <w:proofErr w:type="gramEnd"/>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xml:space="preserve">.  It doesn’t necessarily involve violence and the child may not be aware that what is happening is </w:t>
      </w:r>
      <w:r>
        <w:rPr>
          <w:rFonts w:cs="Arial"/>
          <w:szCs w:val="22"/>
          <w:lang w:val="en-GB" w:eastAsia="en-GB"/>
        </w:rPr>
        <w:lastRenderedPageBreak/>
        <w:t>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6"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6"/>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proofErr w:type="gramStart"/>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w:t>
      </w:r>
      <w:proofErr w:type="gramEnd"/>
      <w:r w:rsidRPr="0001041C">
        <w:rPr>
          <w:rFonts w:cs="Arial"/>
          <w:szCs w:val="22"/>
          <w:lang w:val="en-GB" w:eastAsia="en-GB"/>
        </w:rPr>
        <w:t xml:space="preserve">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violence or abuse between people who are, or who have been in a relationship, 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lastRenderedPageBreak/>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r w:rsidRPr="00737CEC">
        <w:rPr>
          <w:szCs w:val="20"/>
        </w:rPr>
        <w:t>organisation</w:t>
      </w:r>
      <w:proofErr w:type="spell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children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w:t>
      </w:r>
      <w:r>
        <w:lastRenderedPageBreak/>
        <w:t>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proofErr w:type="gramStart"/>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roofErr w:type="gramEnd"/>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630CB628" w:rsidR="0098115B" w:rsidRPr="00B95FA4" w:rsidRDefault="0098115B" w:rsidP="0019129F">
      <w:pPr>
        <w:pStyle w:val="Heading1"/>
        <w:jc w:val="both"/>
        <w:rPr>
          <w:rFonts w:asciiTheme="majorHAnsi" w:hAnsiTheme="majorHAnsi" w:cstheme="majorHAnsi"/>
          <w:b/>
          <w:bCs/>
          <w:color w:val="00B050"/>
        </w:rPr>
      </w:pPr>
      <w:bookmarkStart w:id="57" w:name="_Toc126140407"/>
      <w:bookmarkStart w:id="58" w:name="_Toc126140442"/>
      <w:r w:rsidRPr="00B95FA4">
        <w:rPr>
          <w:rFonts w:asciiTheme="majorHAnsi" w:hAnsiTheme="majorHAnsi" w:cstheme="majorHAnsi"/>
          <w:b/>
          <w:bCs/>
          <w:color w:val="00B050"/>
        </w:rPr>
        <w:lastRenderedPageBreak/>
        <w:t xml:space="preserve">APPENDIX </w:t>
      </w:r>
      <w:r w:rsidR="00336C94">
        <w:rPr>
          <w:rFonts w:asciiTheme="majorHAnsi" w:hAnsiTheme="majorHAnsi" w:cstheme="majorHAnsi"/>
          <w:b/>
          <w:bCs/>
          <w:color w:val="00B050"/>
        </w:rPr>
        <w:t>E</w:t>
      </w:r>
      <w:r w:rsidRPr="00B95FA4">
        <w:rPr>
          <w:rFonts w:asciiTheme="majorHAnsi" w:hAnsiTheme="majorHAnsi" w:cstheme="majorHAnsi"/>
          <w:b/>
          <w:bCs/>
          <w:color w:val="00B050"/>
        </w:rPr>
        <w:t>: LEGISLATION, GUIDANCE AND REGULATIONS</w:t>
      </w:r>
      <w:bookmarkEnd w:id="57"/>
      <w:bookmarkEnd w:id="58"/>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Getting It Right For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 xml:space="preserve">who is unable to make decisions for </w:t>
      </w:r>
      <w:proofErr w:type="gramStart"/>
      <w:r w:rsidRPr="00361DB3">
        <w:t>themselves</w:t>
      </w:r>
      <w:proofErr w:type="gramEnd"/>
      <w:r w:rsidRPr="00361DB3">
        <w:t>:</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e.g. wilful neglect and wilful mistreatment. </w:t>
      </w:r>
    </w:p>
    <w:p w14:paraId="25B81F01" w14:textId="77777777" w:rsidR="0098115B" w:rsidRDefault="0098115B" w:rsidP="0019129F">
      <w:pPr>
        <w:jc w:val="both"/>
      </w:pPr>
      <w:r>
        <w:br w:type="page"/>
      </w:r>
    </w:p>
    <w:p w14:paraId="238A30C6" w14:textId="1E6196F9" w:rsidR="0098115B" w:rsidRPr="00B95FA4" w:rsidRDefault="0098115B" w:rsidP="0019129F">
      <w:pPr>
        <w:pStyle w:val="Heading1"/>
        <w:jc w:val="both"/>
        <w:rPr>
          <w:rFonts w:asciiTheme="majorHAnsi" w:hAnsiTheme="majorHAnsi" w:cstheme="majorHAnsi"/>
          <w:b/>
          <w:bCs/>
          <w:color w:val="00B050"/>
        </w:rPr>
      </w:pPr>
      <w:bookmarkStart w:id="59" w:name="_Toc126140408"/>
      <w:bookmarkStart w:id="60" w:name="_Toc126140443"/>
      <w:r w:rsidRPr="00B95FA4">
        <w:rPr>
          <w:rFonts w:asciiTheme="majorHAnsi" w:hAnsiTheme="majorHAnsi" w:cstheme="majorHAnsi"/>
          <w:b/>
          <w:bCs/>
          <w:color w:val="00B050"/>
        </w:rPr>
        <w:lastRenderedPageBreak/>
        <w:t xml:space="preserve">APPENDIX </w:t>
      </w:r>
      <w:r w:rsidR="00336C94">
        <w:rPr>
          <w:rFonts w:asciiTheme="majorHAnsi" w:hAnsiTheme="majorHAnsi" w:cstheme="majorHAnsi"/>
          <w:b/>
          <w:bCs/>
          <w:color w:val="00B050"/>
        </w:rPr>
        <w:t>F</w:t>
      </w:r>
      <w:r w:rsidRPr="00B95FA4">
        <w:rPr>
          <w:rFonts w:asciiTheme="majorHAnsi" w:hAnsiTheme="majorHAnsi" w:cstheme="majorHAnsi"/>
          <w:b/>
          <w:bCs/>
          <w:color w:val="00B050"/>
        </w:rPr>
        <w:t>: ADDITIONAL INFORMATION AND SUPPORT</w:t>
      </w:r>
      <w:bookmarkEnd w:id="59"/>
      <w:bookmarkEnd w:id="60"/>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6933FB">
        <w:rPr>
          <w:rFonts w:cs="Arial"/>
          <w:color w:val="000000"/>
          <w:szCs w:val="22"/>
          <w:lang w:val="en-GB" w:eastAsia="en-GB"/>
        </w:rPr>
        <w:t>Free helpline for alcohol issues.</w:t>
      </w:r>
      <w:proofErr w:type="gramEnd"/>
      <w:r w:rsidRPr="006933FB">
        <w:rPr>
          <w:rFonts w:cs="Arial"/>
          <w:color w:val="000000"/>
          <w:szCs w:val="22"/>
          <w:lang w:val="en-GB" w:eastAsia="en-GB"/>
        </w:rPr>
        <w:t xml:space="preserve">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9C452F" w:rsidP="0019129F">
      <w:pPr>
        <w:jc w:val="both"/>
        <w:rPr>
          <w:rFonts w:cs="Arial"/>
          <w:color w:val="0000FF"/>
          <w:szCs w:val="22"/>
          <w:lang w:val="en-GB" w:eastAsia="en-GB"/>
        </w:rPr>
      </w:pPr>
      <w:hyperlink r:id="rId24"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proofErr w:type="gramStart"/>
      <w:r w:rsidRPr="00C21B93">
        <w:rPr>
          <w:rFonts w:cs="Arial"/>
          <w:color w:val="000000"/>
          <w:szCs w:val="22"/>
          <w:lang w:val="en-GB" w:eastAsia="en-GB"/>
        </w:rPr>
        <w:t>Support to enable people affected by bipolar disorder/ manic depression to take control of their lives.</w:t>
      </w:r>
      <w:proofErr w:type="gramEnd"/>
      <w:r w:rsidRPr="00C21B93">
        <w:rPr>
          <w:rFonts w:cs="Arial"/>
          <w:color w:val="000000"/>
          <w:szCs w:val="22"/>
          <w:lang w:val="en-GB" w:eastAsia="en-GB"/>
        </w:rPr>
        <w:t xml:space="preserve">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6933FB">
        <w:rPr>
          <w:rFonts w:cs="Arial"/>
          <w:color w:val="000000"/>
          <w:szCs w:val="22"/>
          <w:lang w:val="en-GB" w:eastAsia="en-GB"/>
        </w:rPr>
        <w:t>Emotional and practical support for LGBT people experiencing domestic violence.</w:t>
      </w:r>
      <w:proofErr w:type="gramEnd"/>
      <w:r w:rsidRPr="006933FB">
        <w:rPr>
          <w:rFonts w:cs="Arial"/>
          <w:color w:val="000000"/>
          <w:szCs w:val="22"/>
          <w:lang w:val="en-GB" w:eastAsia="en-GB"/>
        </w:rPr>
        <w:t xml:space="preserv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6933FB">
        <w:rPr>
          <w:rFonts w:cs="Arial"/>
          <w:color w:val="000000"/>
          <w:szCs w:val="22"/>
          <w:lang w:val="en-GB" w:eastAsia="en-GB"/>
        </w:rPr>
        <w:t>Information, support and advice to men experiencing domestic violence, offered by Respect.</w:t>
      </w:r>
      <w:proofErr w:type="gramEnd"/>
      <w:r w:rsidRPr="006933FB">
        <w:rPr>
          <w:rFonts w:cs="Arial"/>
          <w:color w:val="000000"/>
          <w:szCs w:val="22"/>
          <w:lang w:val="en-GB" w:eastAsia="en-GB"/>
        </w:rPr>
        <w:t xml:space="preserve">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3146B027" w14:textId="77777777" w:rsidR="00B95FA4" w:rsidRDefault="00B95FA4" w:rsidP="0019129F">
      <w:pPr>
        <w:autoSpaceDE w:val="0"/>
        <w:autoSpaceDN w:val="0"/>
        <w:adjustRightInd w:val="0"/>
        <w:jc w:val="both"/>
        <w:rPr>
          <w:rFonts w:cs="Arial"/>
          <w:b/>
          <w:bCs/>
          <w:color w:val="000000"/>
          <w:szCs w:val="22"/>
          <w:lang w:val="en-GB" w:eastAsia="en-GB"/>
        </w:rPr>
      </w:pPr>
    </w:p>
    <w:p w14:paraId="267C18A1" w14:textId="78E62C84"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lastRenderedPageBreak/>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9C452F" w:rsidP="0019129F">
      <w:pPr>
        <w:jc w:val="both"/>
      </w:pPr>
      <w:hyperlink r:id="rId25" w:tooltip="help@nspcc.org.uk" w:history="1">
        <w:r w:rsidR="0098115B" w:rsidRPr="00AD749E">
          <w:rPr>
            <w:rStyle w:val="Hyperlink"/>
          </w:rPr>
          <w:t>help@nspcc.org.uk</w:t>
        </w:r>
      </w:hyperlink>
    </w:p>
    <w:p w14:paraId="0E8A31E6" w14:textId="77777777" w:rsidR="0098115B" w:rsidRPr="00AD749E" w:rsidRDefault="009C452F" w:rsidP="0019129F">
      <w:pPr>
        <w:jc w:val="both"/>
      </w:pPr>
      <w:hyperlink r:id="rId26"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proofErr w:type="gramStart"/>
      <w:r w:rsidRPr="0018064C">
        <w:rPr>
          <w:rFonts w:cs="Arial"/>
          <w:color w:val="000000"/>
          <w:szCs w:val="22"/>
          <w:lang w:val="en-GB" w:eastAsia="en-GB"/>
        </w:rPr>
        <w:t>Specialising in working with survivors of childhood sexual abuse and sexual violence.</w:t>
      </w:r>
      <w:proofErr w:type="gramEnd"/>
      <w:r w:rsidRPr="0018064C">
        <w:rPr>
          <w:rFonts w:cs="Arial"/>
          <w:color w:val="000000"/>
          <w:szCs w:val="22"/>
          <w:lang w:val="en-GB" w:eastAsia="en-GB"/>
        </w:rPr>
        <w:t xml:space="preserv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6933FB">
        <w:rPr>
          <w:rFonts w:cs="Arial"/>
          <w:color w:val="000000"/>
          <w:szCs w:val="22"/>
          <w:lang w:val="en-GB" w:eastAsia="en-GB"/>
        </w:rPr>
        <w:t>Counselling and relationship education for couples.</w:t>
      </w:r>
      <w:proofErr w:type="gramEnd"/>
      <w:r w:rsidRPr="006933FB">
        <w:rPr>
          <w:rFonts w:cs="Arial"/>
          <w:color w:val="000000"/>
          <w:szCs w:val="22"/>
          <w:lang w:val="en-GB" w:eastAsia="en-GB"/>
        </w:rPr>
        <w:t xml:space="preserve">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proofErr w:type="gramStart"/>
      <w:r w:rsidRPr="00C21B93">
        <w:rPr>
          <w:rFonts w:cs="Arial"/>
          <w:color w:val="000000"/>
          <w:szCs w:val="22"/>
          <w:lang w:val="en-GB" w:eastAsia="en-GB"/>
        </w:rPr>
        <w:t>Deals with all aspects of mental illness including depression, schizophrenia and anxiety.</w:t>
      </w:r>
      <w:proofErr w:type="gramEnd"/>
      <w:r w:rsidRPr="00C21B93">
        <w:rPr>
          <w:rFonts w:cs="Arial"/>
          <w:color w:val="000000"/>
          <w:szCs w:val="22"/>
          <w:lang w:val="en-GB" w:eastAsia="en-GB"/>
        </w:rPr>
        <w:t xml:space="preserve">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The Survivors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proofErr w:type="gramStart"/>
      <w:r w:rsidRPr="006933FB">
        <w:rPr>
          <w:rFonts w:cs="Arial"/>
          <w:color w:val="000000"/>
          <w:szCs w:val="22"/>
          <w:lang w:val="en-GB" w:eastAsia="en-GB"/>
        </w:rPr>
        <w:t>National organisation providing advice regarding drugs and substance abuse.</w:t>
      </w:r>
      <w:proofErr w:type="gramEnd"/>
      <w:r w:rsidRPr="006933FB">
        <w:rPr>
          <w:rFonts w:cs="Arial"/>
          <w:color w:val="000000"/>
          <w:szCs w:val="22"/>
          <w:lang w:val="en-GB" w:eastAsia="en-GB"/>
        </w:rPr>
        <w:t xml:space="preserv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7"/>
      <w:footerReference w:type="even" r:id="rId28"/>
      <w:footerReference w:type="default" r:id="rId29"/>
      <w:footerReference w:type="first" r:id="rId30"/>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5B873" w14:textId="77777777" w:rsidR="009C452F" w:rsidRDefault="009C452F">
      <w:r>
        <w:separator/>
      </w:r>
    </w:p>
  </w:endnote>
  <w:endnote w:type="continuationSeparator" w:id="0">
    <w:p w14:paraId="7336DD71" w14:textId="77777777" w:rsidR="009C452F" w:rsidRDefault="009C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Poppins">
    <w:charset w:val="4D"/>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19308643"/>
      <w:docPartObj>
        <w:docPartGallery w:val="Page Numbers (Bottom of Page)"/>
        <w:docPartUnique/>
      </w:docPartObj>
    </w:sdtPr>
    <w:sdtEndPr>
      <w:rPr>
        <w:rStyle w:val="PageNumber"/>
      </w:rPr>
    </w:sdtEndPr>
    <w:sdtContent>
      <w:p w14:paraId="50FE3988" w14:textId="358E9C0F" w:rsidR="00B95FA4" w:rsidRDefault="00B95FA4" w:rsidP="008C42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D417A" w14:textId="77777777" w:rsidR="00B95FA4" w:rsidRDefault="00B95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6351371"/>
      <w:docPartObj>
        <w:docPartGallery w:val="Page Numbers (Bottom of Page)"/>
        <w:docPartUnique/>
      </w:docPartObj>
    </w:sdtPr>
    <w:sdtEndPr>
      <w:rPr>
        <w:rStyle w:val="PageNumber"/>
      </w:rPr>
    </w:sdtEndPr>
    <w:sdtContent>
      <w:p w14:paraId="08F9899C" w14:textId="51D81341" w:rsidR="00B95FA4" w:rsidRDefault="00B95FA4" w:rsidP="008C42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0E10">
          <w:rPr>
            <w:rStyle w:val="PageNumber"/>
            <w:noProof/>
          </w:rPr>
          <w:t>2</w:t>
        </w:r>
        <w:r>
          <w:rPr>
            <w:rStyle w:val="PageNumber"/>
          </w:rPr>
          <w:fldChar w:fldCharType="end"/>
        </w:r>
      </w:p>
    </w:sdtContent>
  </w:sdt>
  <w:tbl>
    <w:tblPr>
      <w:tblpPr w:leftFromText="181" w:rightFromText="181" w:vertAnchor="page" w:horzAnchor="page" w:tblpX="6658" w:tblpY="15981"/>
      <w:tblOverlap w:val="never"/>
      <w:tblW w:w="0" w:type="auto"/>
      <w:tblLayout w:type="fixed"/>
      <w:tblLook w:val="01E0" w:firstRow="1" w:lastRow="1" w:firstColumn="1" w:lastColumn="1" w:noHBand="0" w:noVBand="0"/>
    </w:tblPr>
    <w:tblGrid>
      <w:gridCol w:w="4791"/>
    </w:tblGrid>
    <w:tr w:rsidR="00867D2A" w14:paraId="45E66469" w14:textId="77777777" w:rsidTr="00B95FA4">
      <w:trPr>
        <w:trHeight w:val="172"/>
      </w:trPr>
      <w:tc>
        <w:tcPr>
          <w:tcW w:w="4791" w:type="dxa"/>
          <w:shd w:val="clear" w:color="auto" w:fill="auto"/>
        </w:tcPr>
        <w:p w14:paraId="7D355C87" w14:textId="69460ED2" w:rsidR="00B95FA4" w:rsidRDefault="00B95FA4" w:rsidP="00B95FA4">
          <w:pPr>
            <w:pStyle w:val="FooterRef"/>
            <w:ind w:left="993"/>
            <w:rPr>
              <w:color w:val="185292"/>
            </w:rPr>
          </w:pPr>
          <w:r>
            <w:rPr>
              <w:color w:val="185292"/>
            </w:rPr>
            <w:t xml:space="preserve">Old College Lawn Tennis Club Safeguarding Policy 2023      </w:t>
          </w:r>
        </w:p>
        <w:p w14:paraId="191496B5" w14:textId="3DC65846" w:rsidR="00867D2A" w:rsidRPr="00867D2A" w:rsidRDefault="00B95FA4" w:rsidP="00B95FA4">
          <w:pPr>
            <w:pStyle w:val="FooterRef"/>
            <w:ind w:left="993"/>
            <w:rPr>
              <w:color w:val="185292"/>
            </w:rPr>
          </w:pPr>
          <w:r>
            <w:rPr>
              <w:color w:val="185292"/>
            </w:rPr>
            <w:t xml:space="preserve">                                                 </w:t>
          </w:r>
        </w:p>
      </w:tc>
    </w:tr>
  </w:tbl>
  <w:p w14:paraId="32A6F500" w14:textId="77777777" w:rsidR="00867D2A" w:rsidRDefault="00867D2A" w:rsidP="00867D2A">
    <w:pPr>
      <w:pStyle w:val="Footer"/>
      <w:ind w:left="-1134"/>
    </w:pPr>
    <w:r>
      <w:rPr>
        <w:noProof/>
        <w:lang w:val="en-GB" w:eastAsia="en-GB"/>
      </w:rPr>
      <w:drawing>
        <wp:inline distT="0" distB="0" distL="0" distR="0" wp14:anchorId="77D66EC5" wp14:editId="78648030">
          <wp:extent cx="7581895" cy="15438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64AD" w14:textId="77777777" w:rsidR="00721A88" w:rsidRDefault="00867D2A">
    <w:pPr>
      <w:pStyle w:val="Footer"/>
    </w:pPr>
    <w:r>
      <w:rPr>
        <w:noProof/>
        <w:lang w:val="en-GB"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6" name="Picture 6"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5141" w14:textId="77777777" w:rsidR="009C452F" w:rsidRDefault="009C452F">
      <w:r>
        <w:separator/>
      </w:r>
    </w:p>
  </w:footnote>
  <w:footnote w:type="continuationSeparator" w:id="0">
    <w:p w14:paraId="152B1098" w14:textId="77777777" w:rsidR="009C452F" w:rsidRDefault="009C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E4C27"/>
    <w:multiLevelType w:val="multilevel"/>
    <w:tmpl w:val="D37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22ED6"/>
    <w:multiLevelType w:val="multilevel"/>
    <w:tmpl w:val="D37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75E85"/>
    <w:multiLevelType w:val="multilevel"/>
    <w:tmpl w:val="D37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100D0E"/>
    <w:multiLevelType w:val="multilevel"/>
    <w:tmpl w:val="D37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1"/>
  </w:num>
  <w:num w:numId="4">
    <w:abstractNumId w:val="18"/>
  </w:num>
  <w:num w:numId="5">
    <w:abstractNumId w:val="1"/>
  </w:num>
  <w:num w:numId="6">
    <w:abstractNumId w:val="33"/>
  </w:num>
  <w:num w:numId="7">
    <w:abstractNumId w:val="23"/>
  </w:num>
  <w:num w:numId="8">
    <w:abstractNumId w:val="7"/>
  </w:num>
  <w:num w:numId="9">
    <w:abstractNumId w:val="22"/>
  </w:num>
  <w:num w:numId="10">
    <w:abstractNumId w:val="30"/>
  </w:num>
  <w:num w:numId="11">
    <w:abstractNumId w:val="25"/>
  </w:num>
  <w:num w:numId="12">
    <w:abstractNumId w:val="17"/>
  </w:num>
  <w:num w:numId="13">
    <w:abstractNumId w:val="5"/>
  </w:num>
  <w:num w:numId="14">
    <w:abstractNumId w:val="12"/>
  </w:num>
  <w:num w:numId="15">
    <w:abstractNumId w:val="11"/>
  </w:num>
  <w:num w:numId="16">
    <w:abstractNumId w:val="2"/>
  </w:num>
  <w:num w:numId="17">
    <w:abstractNumId w:val="9"/>
  </w:num>
  <w:num w:numId="18">
    <w:abstractNumId w:val="16"/>
  </w:num>
  <w:num w:numId="19">
    <w:abstractNumId w:val="34"/>
  </w:num>
  <w:num w:numId="20">
    <w:abstractNumId w:val="27"/>
  </w:num>
  <w:num w:numId="21">
    <w:abstractNumId w:val="0"/>
  </w:num>
  <w:num w:numId="22">
    <w:abstractNumId w:val="20"/>
  </w:num>
  <w:num w:numId="23">
    <w:abstractNumId w:val="21"/>
  </w:num>
  <w:num w:numId="24">
    <w:abstractNumId w:val="28"/>
  </w:num>
  <w:num w:numId="25">
    <w:abstractNumId w:val="19"/>
  </w:num>
  <w:num w:numId="26">
    <w:abstractNumId w:val="15"/>
  </w:num>
  <w:num w:numId="27">
    <w:abstractNumId w:val="4"/>
  </w:num>
  <w:num w:numId="28">
    <w:abstractNumId w:val="29"/>
  </w:num>
  <w:num w:numId="29">
    <w:abstractNumId w:val="24"/>
  </w:num>
  <w:num w:numId="30">
    <w:abstractNumId w:val="6"/>
  </w:num>
  <w:num w:numId="31">
    <w:abstractNumId w:val="14"/>
  </w:num>
  <w:num w:numId="32">
    <w:abstractNumId w:val="10"/>
  </w:num>
  <w:num w:numId="33">
    <w:abstractNumId w:val="32"/>
  </w:num>
  <w:num w:numId="34">
    <w:abstractNumId w:val="3"/>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5B"/>
    <w:rsid w:val="0000494B"/>
    <w:rsid w:val="0003678A"/>
    <w:rsid w:val="000610E5"/>
    <w:rsid w:val="00061673"/>
    <w:rsid w:val="0009384D"/>
    <w:rsid w:val="000D1C03"/>
    <w:rsid w:val="0011439A"/>
    <w:rsid w:val="001157F3"/>
    <w:rsid w:val="00117DD1"/>
    <w:rsid w:val="001732F1"/>
    <w:rsid w:val="0019129F"/>
    <w:rsid w:val="001C6B54"/>
    <w:rsid w:val="001F6046"/>
    <w:rsid w:val="002364AA"/>
    <w:rsid w:val="002670D2"/>
    <w:rsid w:val="00295B25"/>
    <w:rsid w:val="00336C94"/>
    <w:rsid w:val="003B352C"/>
    <w:rsid w:val="003E2EF3"/>
    <w:rsid w:val="003F34DD"/>
    <w:rsid w:val="00414790"/>
    <w:rsid w:val="004E2991"/>
    <w:rsid w:val="00513B42"/>
    <w:rsid w:val="00523E8F"/>
    <w:rsid w:val="00634787"/>
    <w:rsid w:val="00652A81"/>
    <w:rsid w:val="00671C39"/>
    <w:rsid w:val="00692C43"/>
    <w:rsid w:val="006A667C"/>
    <w:rsid w:val="006E1A59"/>
    <w:rsid w:val="006F52E4"/>
    <w:rsid w:val="0071280A"/>
    <w:rsid w:val="00721A88"/>
    <w:rsid w:val="007318C9"/>
    <w:rsid w:val="007554C5"/>
    <w:rsid w:val="00812D4E"/>
    <w:rsid w:val="00867D2A"/>
    <w:rsid w:val="00873DB5"/>
    <w:rsid w:val="008C1811"/>
    <w:rsid w:val="008F59A9"/>
    <w:rsid w:val="0098115B"/>
    <w:rsid w:val="009950C0"/>
    <w:rsid w:val="009C452F"/>
    <w:rsid w:val="009E463A"/>
    <w:rsid w:val="00A73CC2"/>
    <w:rsid w:val="00A959F1"/>
    <w:rsid w:val="00AA7905"/>
    <w:rsid w:val="00AC13ED"/>
    <w:rsid w:val="00AE7A34"/>
    <w:rsid w:val="00B82C2F"/>
    <w:rsid w:val="00B85D1C"/>
    <w:rsid w:val="00B95FA4"/>
    <w:rsid w:val="00C07D86"/>
    <w:rsid w:val="00C13553"/>
    <w:rsid w:val="00C20C8B"/>
    <w:rsid w:val="00C7392E"/>
    <w:rsid w:val="00C943B7"/>
    <w:rsid w:val="00CB0E10"/>
    <w:rsid w:val="00CB15F8"/>
    <w:rsid w:val="00CB70B0"/>
    <w:rsid w:val="00CC550C"/>
    <w:rsid w:val="00CE3632"/>
    <w:rsid w:val="00CF4A69"/>
    <w:rsid w:val="00CF576A"/>
    <w:rsid w:val="00D06D4F"/>
    <w:rsid w:val="00D82488"/>
    <w:rsid w:val="00D90D63"/>
    <w:rsid w:val="00DA6A2A"/>
    <w:rsid w:val="00DB3C54"/>
    <w:rsid w:val="00DE358A"/>
    <w:rsid w:val="00E30DEC"/>
    <w:rsid w:val="00E64913"/>
    <w:rsid w:val="00E65DDC"/>
    <w:rsid w:val="00F055ED"/>
    <w:rsid w:val="00F148D5"/>
    <w:rsid w:val="00F42633"/>
    <w:rsid w:val="00F509A7"/>
    <w:rsid w:val="00F75935"/>
    <w:rsid w:val="00F90716"/>
    <w:rsid w:val="00FF2490"/>
    <w:rsid w:val="00FF53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4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customStyle="1"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 w:type="character" w:styleId="PageNumber">
    <w:name w:val="page number"/>
    <w:basedOn w:val="DefaultParagraphFont"/>
    <w:semiHidden/>
    <w:unhideWhenUsed/>
    <w:rsid w:val="00B95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customStyle="1"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 w:type="character" w:styleId="PageNumber">
    <w:name w:val="page number"/>
    <w:basedOn w:val="DefaultParagraphFont"/>
    <w:semiHidden/>
    <w:unhideWhenUsed/>
    <w:rsid w:val="00B9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005010446">
      <w:bodyDiv w:val="1"/>
      <w:marLeft w:val="0"/>
      <w:marRight w:val="0"/>
      <w:marTop w:val="0"/>
      <w:marBottom w:val="0"/>
      <w:divBdr>
        <w:top w:val="none" w:sz="0" w:space="0" w:color="auto"/>
        <w:left w:val="none" w:sz="0" w:space="0" w:color="auto"/>
        <w:bottom w:val="none" w:sz="0" w:space="0" w:color="auto"/>
        <w:right w:val="none" w:sz="0" w:space="0" w:color="auto"/>
      </w:divBdr>
      <w:divsChild>
        <w:div w:id="2117868197">
          <w:marLeft w:val="0"/>
          <w:marRight w:val="0"/>
          <w:marTop w:val="0"/>
          <w:marBottom w:val="0"/>
          <w:divBdr>
            <w:top w:val="none" w:sz="0" w:space="0" w:color="auto"/>
            <w:left w:val="none" w:sz="0" w:space="0" w:color="auto"/>
            <w:bottom w:val="none" w:sz="0" w:space="0" w:color="auto"/>
            <w:right w:val="none" w:sz="0" w:space="0" w:color="auto"/>
          </w:divBdr>
          <w:divsChild>
            <w:div w:id="1028484287">
              <w:marLeft w:val="0"/>
              <w:marRight w:val="0"/>
              <w:marTop w:val="0"/>
              <w:marBottom w:val="0"/>
              <w:divBdr>
                <w:top w:val="none" w:sz="0" w:space="0" w:color="auto"/>
                <w:left w:val="none" w:sz="0" w:space="0" w:color="auto"/>
                <w:bottom w:val="none" w:sz="0" w:space="0" w:color="auto"/>
                <w:right w:val="none" w:sz="0" w:space="0" w:color="auto"/>
              </w:divBdr>
              <w:divsChild>
                <w:div w:id="9380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04469296">
      <w:bodyDiv w:val="1"/>
      <w:marLeft w:val="0"/>
      <w:marRight w:val="0"/>
      <w:marTop w:val="0"/>
      <w:marBottom w:val="0"/>
      <w:divBdr>
        <w:top w:val="none" w:sz="0" w:space="0" w:color="auto"/>
        <w:left w:val="none" w:sz="0" w:space="0" w:color="auto"/>
        <w:bottom w:val="none" w:sz="0" w:space="0" w:color="auto"/>
        <w:right w:val="none" w:sz="0" w:space="0" w:color="auto"/>
      </w:divBdr>
      <w:divsChild>
        <w:div w:id="1842348656">
          <w:marLeft w:val="0"/>
          <w:marRight w:val="0"/>
          <w:marTop w:val="0"/>
          <w:marBottom w:val="0"/>
          <w:divBdr>
            <w:top w:val="none" w:sz="0" w:space="0" w:color="auto"/>
            <w:left w:val="none" w:sz="0" w:space="0" w:color="auto"/>
            <w:bottom w:val="none" w:sz="0" w:space="0" w:color="auto"/>
            <w:right w:val="none" w:sz="0" w:space="0" w:color="auto"/>
          </w:divBdr>
          <w:divsChild>
            <w:div w:id="755322300">
              <w:marLeft w:val="0"/>
              <w:marRight w:val="0"/>
              <w:marTop w:val="0"/>
              <w:marBottom w:val="0"/>
              <w:divBdr>
                <w:top w:val="none" w:sz="0" w:space="0" w:color="auto"/>
                <w:left w:val="none" w:sz="0" w:space="0" w:color="auto"/>
                <w:bottom w:val="none" w:sz="0" w:space="0" w:color="auto"/>
                <w:right w:val="none" w:sz="0" w:space="0" w:color="auto"/>
              </w:divBdr>
              <w:divsChild>
                <w:div w:id="79984820">
                  <w:marLeft w:val="0"/>
                  <w:marRight w:val="0"/>
                  <w:marTop w:val="0"/>
                  <w:marBottom w:val="0"/>
                  <w:divBdr>
                    <w:top w:val="none" w:sz="0" w:space="0" w:color="auto"/>
                    <w:left w:val="none" w:sz="0" w:space="0" w:color="auto"/>
                    <w:bottom w:val="none" w:sz="0" w:space="0" w:color="auto"/>
                    <w:right w:val="none" w:sz="0" w:space="0" w:color="auto"/>
                  </w:divBdr>
                </w:div>
              </w:divsChild>
            </w:div>
            <w:div w:id="1316956209">
              <w:marLeft w:val="0"/>
              <w:marRight w:val="0"/>
              <w:marTop w:val="0"/>
              <w:marBottom w:val="0"/>
              <w:divBdr>
                <w:top w:val="none" w:sz="0" w:space="0" w:color="auto"/>
                <w:left w:val="none" w:sz="0" w:space="0" w:color="auto"/>
                <w:bottom w:val="none" w:sz="0" w:space="0" w:color="auto"/>
                <w:right w:val="none" w:sz="0" w:space="0" w:color="auto"/>
              </w:divBdr>
              <w:divsChild>
                <w:div w:id="1241720153">
                  <w:marLeft w:val="0"/>
                  <w:marRight w:val="0"/>
                  <w:marTop w:val="0"/>
                  <w:marBottom w:val="0"/>
                  <w:divBdr>
                    <w:top w:val="none" w:sz="0" w:space="0" w:color="auto"/>
                    <w:left w:val="none" w:sz="0" w:space="0" w:color="auto"/>
                    <w:bottom w:val="none" w:sz="0" w:space="0" w:color="auto"/>
                    <w:right w:val="none" w:sz="0" w:space="0" w:color="auto"/>
                  </w:divBdr>
                </w:div>
              </w:divsChild>
            </w:div>
            <w:div w:id="2062635026">
              <w:marLeft w:val="0"/>
              <w:marRight w:val="0"/>
              <w:marTop w:val="0"/>
              <w:marBottom w:val="0"/>
              <w:divBdr>
                <w:top w:val="none" w:sz="0" w:space="0" w:color="auto"/>
                <w:left w:val="none" w:sz="0" w:space="0" w:color="auto"/>
                <w:bottom w:val="none" w:sz="0" w:space="0" w:color="auto"/>
                <w:right w:val="none" w:sz="0" w:space="0" w:color="auto"/>
              </w:divBdr>
              <w:divsChild>
                <w:div w:id="18456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3587">
          <w:marLeft w:val="0"/>
          <w:marRight w:val="0"/>
          <w:marTop w:val="0"/>
          <w:marBottom w:val="0"/>
          <w:divBdr>
            <w:top w:val="none" w:sz="0" w:space="0" w:color="auto"/>
            <w:left w:val="none" w:sz="0" w:space="0" w:color="auto"/>
            <w:bottom w:val="none" w:sz="0" w:space="0" w:color="auto"/>
            <w:right w:val="none" w:sz="0" w:space="0" w:color="auto"/>
          </w:divBdr>
          <w:divsChild>
            <w:div w:id="2080593031">
              <w:marLeft w:val="0"/>
              <w:marRight w:val="0"/>
              <w:marTop w:val="0"/>
              <w:marBottom w:val="0"/>
              <w:divBdr>
                <w:top w:val="none" w:sz="0" w:space="0" w:color="auto"/>
                <w:left w:val="none" w:sz="0" w:space="0" w:color="auto"/>
                <w:bottom w:val="none" w:sz="0" w:space="0" w:color="auto"/>
                <w:right w:val="none" w:sz="0" w:space="0" w:color="auto"/>
              </w:divBdr>
              <w:divsChild>
                <w:div w:id="1400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ta.org.uk/about-us/what-we-do/governance-and-structure/rules-regulations/" TargetMode="External"/><Relationship Id="rId18" Type="http://schemas.openxmlformats.org/officeDocument/2006/relationships/hyperlink" Target="mailto:help@nspcc.org.uk" TargetMode="External"/><Relationship Id="rId26" Type="http://schemas.openxmlformats.org/officeDocument/2006/relationships/hyperlink" Target="tel:0808800500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lta.org.uk/about-us/what-we-do/governance-and-structure/rules-regulations/"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mailto:help@nspcc.org.uk" TargetMode="External"/><Relationship Id="rId2" Type="http://schemas.openxmlformats.org/officeDocument/2006/relationships/numbering" Target="numbering.xml"/><Relationship Id="rId16" Type="http://schemas.openxmlformats.org/officeDocument/2006/relationships/hyperlink" Target="https://safeguardingconcern.lta.org.uk/"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guardingconcern.lta.org.uk/" TargetMode="External"/><Relationship Id="rId24" Type="http://schemas.openxmlformats.org/officeDocument/2006/relationships/hyperlink" Target="mailto:help@beateatingdisorders.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arning.nspcc.org.uk/child-abuse-and-neglect/recognising-and-responding-to-abuse" TargetMode="External"/><Relationship Id="rId23" Type="http://schemas.openxmlformats.org/officeDocument/2006/relationships/hyperlink" Target="https://www.anncrafttrust.org/resources/types-of-harm/" TargetMode="External"/><Relationship Id="rId28" Type="http://schemas.openxmlformats.org/officeDocument/2006/relationships/footer" Target="footer1.xml"/><Relationship Id="rId10" Type="http://schemas.openxmlformats.org/officeDocument/2006/relationships/hyperlink" Target="https://www.lta.org.uk/about-us/safeguarding/venue-standards/" TargetMode="External"/><Relationship Id="rId19" Type="http://schemas.openxmlformats.org/officeDocument/2006/relationships/hyperlink" Target="https://www.safecall.co.uk/repo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ta.org.uk/about-us/what-we-do/governance-and-structure/rules-regulations/" TargetMode="External"/><Relationship Id="rId22" Type="http://schemas.openxmlformats.org/officeDocument/2006/relationships/hyperlink" Target="https://www.nspcc.org.uk/what-is-child-abuse/types-of-abuse/" TargetMode="External"/><Relationship Id="rId27" Type="http://schemas.openxmlformats.org/officeDocument/2006/relationships/header" Target="head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43A-F9A2-4F3C-A70A-CD93C4F0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8095</Words>
  <Characters>46146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John</cp:lastModifiedBy>
  <cp:revision>3</cp:revision>
  <cp:lastPrinted>1901-01-01T00:00:00Z</cp:lastPrinted>
  <dcterms:created xsi:type="dcterms:W3CDTF">2023-07-18T13:58:00Z</dcterms:created>
  <dcterms:modified xsi:type="dcterms:W3CDTF">2023-07-21T14:52:00Z</dcterms:modified>
</cp:coreProperties>
</file>